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FE" w:rsidRDefault="00C86344" w:rsidP="0011654A">
      <w:pPr>
        <w:pStyle w:val="NormalWeb"/>
        <w:spacing w:before="0" w:after="0"/>
        <w:ind w:right="709"/>
        <w:jc w:val="both"/>
        <w:rPr>
          <w:sz w:val="22"/>
          <w:szCs w:val="22"/>
          <w:lang w:val="sr-Cyrl-CS"/>
        </w:rPr>
      </w:pPr>
      <w:r w:rsidRPr="00311DFE">
        <w:rPr>
          <w:sz w:val="22"/>
          <w:szCs w:val="22"/>
          <w:lang w:val="sr-Cyrl-CS"/>
        </w:rPr>
        <w:t xml:space="preserve">Инвестиционо-развојна банка Републике Српске а.д. Бања Лука </w:t>
      </w:r>
      <w:r w:rsidR="00215FAD" w:rsidRPr="00311DFE">
        <w:rPr>
          <w:sz w:val="22"/>
          <w:szCs w:val="22"/>
          <w:lang w:val="sr-Cyrl-CS"/>
        </w:rPr>
        <w:t>донијела је Одлук</w:t>
      </w:r>
      <w:r w:rsidR="00C03602" w:rsidRPr="00311DFE">
        <w:rPr>
          <w:sz w:val="22"/>
          <w:szCs w:val="22"/>
          <w:lang w:val="sr-Cyrl-CS"/>
        </w:rPr>
        <w:t>у</w:t>
      </w:r>
      <w:r w:rsidR="008E038B" w:rsidRPr="00311DFE">
        <w:rPr>
          <w:sz w:val="22"/>
          <w:szCs w:val="22"/>
          <w:lang w:val="sr-Cyrl-CS"/>
        </w:rPr>
        <w:t xml:space="preserve"> број: </w:t>
      </w:r>
      <w:r w:rsidR="00D53E46">
        <w:rPr>
          <w:sz w:val="22"/>
          <w:szCs w:val="22"/>
        </w:rPr>
        <w:t>02-568/</w:t>
      </w:r>
      <w:r w:rsidR="00C20015">
        <w:rPr>
          <w:sz w:val="22"/>
          <w:szCs w:val="22"/>
        </w:rPr>
        <w:t>13</w:t>
      </w:r>
      <w:r w:rsidR="00F8121C" w:rsidRPr="00311DFE">
        <w:rPr>
          <w:sz w:val="22"/>
          <w:szCs w:val="22"/>
        </w:rPr>
        <w:t xml:space="preserve"> </w:t>
      </w:r>
      <w:r w:rsidR="00F717DB" w:rsidRPr="00311DFE">
        <w:rPr>
          <w:sz w:val="22"/>
          <w:szCs w:val="22"/>
          <w:lang w:val="sr-Cyrl-CS"/>
        </w:rPr>
        <w:t xml:space="preserve">од </w:t>
      </w:r>
      <w:r w:rsidR="00C20015">
        <w:rPr>
          <w:sz w:val="22"/>
          <w:szCs w:val="22"/>
        </w:rPr>
        <w:t>0</w:t>
      </w:r>
      <w:r w:rsidR="00D53E46">
        <w:rPr>
          <w:sz w:val="22"/>
          <w:szCs w:val="22"/>
        </w:rPr>
        <w:t>2.12</w:t>
      </w:r>
      <w:r w:rsidR="00C20015">
        <w:rPr>
          <w:sz w:val="22"/>
          <w:szCs w:val="22"/>
        </w:rPr>
        <w:t>.</w:t>
      </w:r>
      <w:r w:rsidR="00340406" w:rsidRPr="00311DFE">
        <w:rPr>
          <w:sz w:val="22"/>
          <w:szCs w:val="22"/>
        </w:rPr>
        <w:t>2013</w:t>
      </w:r>
      <w:r w:rsidR="00F8121C" w:rsidRPr="00311DFE">
        <w:rPr>
          <w:sz w:val="22"/>
          <w:szCs w:val="22"/>
          <w:lang w:val="sr-Cyrl-CS"/>
        </w:rPr>
        <w:t>. године,</w:t>
      </w:r>
      <w:r w:rsidR="008E038B" w:rsidRPr="00311DFE">
        <w:rPr>
          <w:sz w:val="22"/>
          <w:szCs w:val="22"/>
          <w:lang w:val="sr-Cyrl-CS"/>
        </w:rPr>
        <w:t xml:space="preserve"> а</w:t>
      </w:r>
      <w:r w:rsidRPr="00311DFE">
        <w:rPr>
          <w:sz w:val="22"/>
          <w:szCs w:val="22"/>
          <w:lang w:val="sr-Cyrl-CS"/>
        </w:rPr>
        <w:t xml:space="preserve"> Друштво за управљање Пензијским резервним фондом Републике Српске а.д. Бања Лука</w:t>
      </w:r>
      <w:r w:rsidR="006F7B0B" w:rsidRPr="00311DFE">
        <w:rPr>
          <w:sz w:val="22"/>
          <w:szCs w:val="22"/>
          <w:lang w:val="sr-Latn-CS"/>
        </w:rPr>
        <w:t xml:space="preserve"> O</w:t>
      </w:r>
      <w:r w:rsidR="008E038B" w:rsidRPr="00311DFE">
        <w:rPr>
          <w:sz w:val="22"/>
          <w:szCs w:val="22"/>
          <w:lang w:val="sr-Cyrl-CS"/>
        </w:rPr>
        <w:t>длуку број:</w:t>
      </w:r>
      <w:r w:rsidR="00181214" w:rsidRPr="00311DFE">
        <w:rPr>
          <w:sz w:val="22"/>
          <w:szCs w:val="22"/>
          <w:lang w:val="sr-Cyrl-CS"/>
        </w:rPr>
        <w:t xml:space="preserve"> </w:t>
      </w:r>
      <w:r w:rsidR="008159B1">
        <w:rPr>
          <w:sz w:val="22"/>
          <w:szCs w:val="22"/>
        </w:rPr>
        <w:t xml:space="preserve">UP-52-21/13 </w:t>
      </w:r>
      <w:r w:rsidR="00D071C3" w:rsidRPr="00311DFE">
        <w:rPr>
          <w:sz w:val="22"/>
          <w:szCs w:val="22"/>
          <w:lang w:val="sr-Cyrl-RS"/>
        </w:rPr>
        <w:t xml:space="preserve">од </w:t>
      </w:r>
      <w:r w:rsidR="008159B1">
        <w:rPr>
          <w:sz w:val="22"/>
          <w:szCs w:val="22"/>
        </w:rPr>
        <w:t>04.12.2013.</w:t>
      </w:r>
      <w:r w:rsidR="008159B1">
        <w:rPr>
          <w:sz w:val="22"/>
          <w:szCs w:val="22"/>
          <w:lang w:val="sr-Cyrl-CS"/>
        </w:rPr>
        <w:t>године</w:t>
      </w:r>
      <w:r w:rsidRPr="00311DFE">
        <w:rPr>
          <w:sz w:val="22"/>
          <w:szCs w:val="22"/>
          <w:lang w:val="sr-Cyrl-CS"/>
        </w:rPr>
        <w:t xml:space="preserve"> </w:t>
      </w:r>
      <w:r w:rsidR="008E038B" w:rsidRPr="00311DFE">
        <w:rPr>
          <w:sz w:val="22"/>
          <w:szCs w:val="22"/>
          <w:lang w:val="sr-Cyrl-CS"/>
        </w:rPr>
        <w:t>на основ</w:t>
      </w:r>
      <w:r w:rsidR="001B07A4">
        <w:rPr>
          <w:sz w:val="22"/>
          <w:szCs w:val="22"/>
          <w:lang w:val="sr-Cyrl-CS"/>
        </w:rPr>
        <w:t>у којих се организуј</w:t>
      </w:r>
      <w:r w:rsidR="001B07A4">
        <w:rPr>
          <w:sz w:val="22"/>
          <w:szCs w:val="22"/>
        </w:rPr>
        <w:t>e</w:t>
      </w:r>
      <w:r w:rsidR="008E038B" w:rsidRPr="00311DFE">
        <w:rPr>
          <w:sz w:val="22"/>
          <w:szCs w:val="22"/>
          <w:lang w:val="sr-Cyrl-CS"/>
        </w:rPr>
        <w:t xml:space="preserve"> </w:t>
      </w:r>
      <w:r w:rsidR="00F117CF">
        <w:rPr>
          <w:sz w:val="22"/>
          <w:szCs w:val="22"/>
          <w:lang w:val="sr-Cyrl-CS"/>
        </w:rPr>
        <w:t xml:space="preserve">заједничка продаја </w:t>
      </w:r>
      <w:r w:rsidRPr="00311DFE">
        <w:rPr>
          <w:sz w:val="22"/>
          <w:szCs w:val="22"/>
          <w:lang w:val="sr-Cyrl-CS"/>
        </w:rPr>
        <w:t xml:space="preserve"> пакет</w:t>
      </w:r>
      <w:r w:rsidR="00F117CF">
        <w:rPr>
          <w:sz w:val="22"/>
          <w:szCs w:val="22"/>
          <w:lang w:val="sr-Cyrl-CS"/>
        </w:rPr>
        <w:t>а</w:t>
      </w:r>
      <w:r w:rsidRPr="00311DFE">
        <w:rPr>
          <w:sz w:val="22"/>
          <w:szCs w:val="22"/>
          <w:lang w:val="sr-Cyrl-CS"/>
        </w:rPr>
        <w:t xml:space="preserve"> акција </w:t>
      </w:r>
      <w:r w:rsidR="00F117CF">
        <w:rPr>
          <w:sz w:val="22"/>
          <w:szCs w:val="22"/>
          <w:lang w:val="sr-Cyrl-CS"/>
        </w:rPr>
        <w:t>друштава</w:t>
      </w:r>
      <w:r w:rsidRPr="00311DFE">
        <w:rPr>
          <w:sz w:val="22"/>
          <w:szCs w:val="22"/>
          <w:lang w:val="sr-Cyrl-CS"/>
        </w:rPr>
        <w:t xml:space="preserve"> из портфеља Акцијског фонда Републике Српске, Фонда за реституцију Републике Српске</w:t>
      </w:r>
      <w:r w:rsidR="00A61354" w:rsidRPr="00311DFE">
        <w:rPr>
          <w:sz w:val="22"/>
          <w:szCs w:val="22"/>
          <w:lang w:val="sr-Cyrl-CS"/>
        </w:rPr>
        <w:t xml:space="preserve"> и П</w:t>
      </w:r>
      <w:r w:rsidRPr="00311DFE">
        <w:rPr>
          <w:sz w:val="22"/>
          <w:szCs w:val="22"/>
          <w:lang w:val="sr-Cyrl-CS"/>
        </w:rPr>
        <w:t>ен</w:t>
      </w:r>
      <w:r w:rsidR="00A61354" w:rsidRPr="00311DFE">
        <w:rPr>
          <w:sz w:val="22"/>
          <w:szCs w:val="22"/>
          <w:lang w:val="sr-Cyrl-CS"/>
        </w:rPr>
        <w:t>з</w:t>
      </w:r>
      <w:r w:rsidRPr="00311DFE">
        <w:rPr>
          <w:sz w:val="22"/>
          <w:szCs w:val="22"/>
          <w:lang w:val="sr-Cyrl-CS"/>
        </w:rPr>
        <w:t xml:space="preserve">ијског </w:t>
      </w:r>
      <w:r w:rsidR="00A61354" w:rsidRPr="00311DFE">
        <w:rPr>
          <w:sz w:val="22"/>
          <w:szCs w:val="22"/>
          <w:lang w:val="sr-Cyrl-CS"/>
        </w:rPr>
        <w:t xml:space="preserve">резервног </w:t>
      </w:r>
      <w:r w:rsidRPr="00311DFE">
        <w:rPr>
          <w:sz w:val="22"/>
          <w:szCs w:val="22"/>
          <w:lang w:val="sr-Cyrl-CS"/>
        </w:rPr>
        <w:t>фонда Републике Српске:</w:t>
      </w:r>
    </w:p>
    <w:p w:rsidR="00D53E46" w:rsidRDefault="00D53E46" w:rsidP="0011654A">
      <w:pPr>
        <w:pStyle w:val="NormalWeb"/>
        <w:spacing w:before="0" w:after="0"/>
        <w:ind w:right="709"/>
        <w:jc w:val="both"/>
        <w:rPr>
          <w:sz w:val="22"/>
          <w:szCs w:val="22"/>
        </w:rPr>
      </w:pPr>
    </w:p>
    <w:tbl>
      <w:tblPr>
        <w:tblW w:w="10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2094"/>
        <w:gridCol w:w="2449"/>
        <w:gridCol w:w="2115"/>
        <w:gridCol w:w="2115"/>
      </w:tblGrid>
      <w:tr w:rsidR="00D53E46" w:rsidRPr="00343758" w:rsidTr="007D26FD">
        <w:trPr>
          <w:trHeight w:val="693"/>
          <w:jc w:val="center"/>
        </w:trPr>
        <w:tc>
          <w:tcPr>
            <w:tcW w:w="3838" w:type="dxa"/>
            <w:gridSpan w:val="2"/>
            <w:vAlign w:val="center"/>
          </w:tcPr>
          <w:p w:rsidR="00D53E46" w:rsidRPr="00343758" w:rsidRDefault="00D53E46" w:rsidP="00F51D96">
            <w:pPr>
              <w:pStyle w:val="BodyText"/>
              <w:jc w:val="center"/>
              <w:rPr>
                <w:b/>
                <w:sz w:val="20"/>
                <w:lang w:val="sr-Latn-CS"/>
              </w:rPr>
            </w:pPr>
            <w:r w:rsidRPr="00343758">
              <w:rPr>
                <w:b/>
                <w:sz w:val="20"/>
                <w:lang w:val="sr-Cyrl-CS"/>
              </w:rPr>
              <w:t xml:space="preserve">Назив </w:t>
            </w:r>
          </w:p>
          <w:p w:rsidR="00D53E46" w:rsidRPr="00343758" w:rsidRDefault="00D53E46" w:rsidP="00F51D96">
            <w:pPr>
              <w:pStyle w:val="BodyText"/>
              <w:jc w:val="center"/>
              <w:rPr>
                <w:b/>
                <w:sz w:val="20"/>
                <w:lang w:val="sr-Cyrl-CS"/>
              </w:rPr>
            </w:pPr>
            <w:r w:rsidRPr="00343758">
              <w:rPr>
                <w:b/>
                <w:sz w:val="20"/>
                <w:lang w:val="sr-Cyrl-BA"/>
              </w:rPr>
              <w:t xml:space="preserve">акционарског </w:t>
            </w:r>
            <w:r w:rsidRPr="00343758">
              <w:rPr>
                <w:b/>
                <w:sz w:val="20"/>
                <w:lang w:val="sr-Cyrl-CS"/>
              </w:rPr>
              <w:t>друштва</w:t>
            </w:r>
          </w:p>
        </w:tc>
        <w:tc>
          <w:tcPr>
            <w:tcW w:w="2449" w:type="dxa"/>
            <w:vAlign w:val="center"/>
          </w:tcPr>
          <w:p w:rsidR="00D53E46" w:rsidRPr="001C7661" w:rsidRDefault="00D53E46" w:rsidP="00F51D96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Хотел „Крајина“ АД М. Град</w:t>
            </w:r>
          </w:p>
        </w:tc>
        <w:tc>
          <w:tcPr>
            <w:tcW w:w="2115" w:type="dxa"/>
            <w:vAlign w:val="center"/>
          </w:tcPr>
          <w:p w:rsidR="00D53E46" w:rsidRPr="00343758" w:rsidRDefault="00D53E46" w:rsidP="00F51D96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АД ППП „Планина“ Блатница</w:t>
            </w:r>
          </w:p>
        </w:tc>
        <w:tc>
          <w:tcPr>
            <w:tcW w:w="2115" w:type="dxa"/>
            <w:vAlign w:val="center"/>
          </w:tcPr>
          <w:p w:rsidR="00D53E46" w:rsidRDefault="00D53E46" w:rsidP="00F51D96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АД „СОКО ФТС“ Љубиње</w:t>
            </w:r>
          </w:p>
        </w:tc>
      </w:tr>
      <w:tr w:rsidR="00D53E46" w:rsidRPr="00343758" w:rsidTr="007D26FD">
        <w:trPr>
          <w:trHeight w:val="231"/>
          <w:jc w:val="center"/>
        </w:trPr>
        <w:tc>
          <w:tcPr>
            <w:tcW w:w="3838" w:type="dxa"/>
            <w:gridSpan w:val="2"/>
          </w:tcPr>
          <w:p w:rsidR="00D53E46" w:rsidRPr="00343758" w:rsidRDefault="00D53E46" w:rsidP="00F51D96">
            <w:pPr>
              <w:pStyle w:val="BodyText"/>
              <w:rPr>
                <w:sz w:val="20"/>
                <w:lang w:val="sr-Cyrl-CS"/>
              </w:rPr>
            </w:pPr>
            <w:r w:rsidRPr="00343758">
              <w:rPr>
                <w:sz w:val="20"/>
                <w:lang w:val="sr-Cyrl-CS"/>
              </w:rPr>
              <w:t>Ознака ХОВ</w:t>
            </w:r>
          </w:p>
        </w:tc>
        <w:tc>
          <w:tcPr>
            <w:tcW w:w="2449" w:type="dxa"/>
          </w:tcPr>
          <w:p w:rsidR="00D53E46" w:rsidRPr="00343758" w:rsidRDefault="00D53E46" w:rsidP="00F51D96">
            <w:pPr>
              <w:pStyle w:val="BodyText"/>
              <w:jc w:val="center"/>
              <w:rPr>
                <w:sz w:val="20"/>
                <w:lang w:val="sr-Latn-CS"/>
              </w:rPr>
            </w:pPr>
            <w:r>
              <w:rPr>
                <w:sz w:val="20"/>
                <w:lang w:val="sr-Latn-CS"/>
              </w:rPr>
              <w:t>HTKR-R-A</w:t>
            </w:r>
          </w:p>
        </w:tc>
        <w:tc>
          <w:tcPr>
            <w:tcW w:w="2115" w:type="dxa"/>
          </w:tcPr>
          <w:p w:rsidR="00D53E46" w:rsidRPr="00343758" w:rsidRDefault="00D53E46" w:rsidP="00F51D96">
            <w:pPr>
              <w:pStyle w:val="BodyText"/>
              <w:jc w:val="center"/>
              <w:rPr>
                <w:sz w:val="20"/>
                <w:lang w:val="sr-Latn-CS"/>
              </w:rPr>
            </w:pPr>
            <w:r>
              <w:rPr>
                <w:sz w:val="20"/>
                <w:lang w:val="sr-Latn-CS"/>
              </w:rPr>
              <w:t>PLNA-R-A</w:t>
            </w:r>
          </w:p>
        </w:tc>
        <w:tc>
          <w:tcPr>
            <w:tcW w:w="2115" w:type="dxa"/>
          </w:tcPr>
          <w:p w:rsidR="00D53E46" w:rsidRDefault="00D53E46" w:rsidP="00F51D96">
            <w:pPr>
              <w:pStyle w:val="BodyText"/>
              <w:jc w:val="center"/>
              <w:rPr>
                <w:sz w:val="20"/>
                <w:lang w:val="sr-Latn-CS"/>
              </w:rPr>
            </w:pPr>
            <w:r>
              <w:rPr>
                <w:sz w:val="20"/>
                <w:lang w:val="sr-Latn-CS"/>
              </w:rPr>
              <w:t>SFTS-R-A</w:t>
            </w:r>
          </w:p>
        </w:tc>
      </w:tr>
      <w:tr w:rsidR="00D53E46" w:rsidRPr="00343758" w:rsidTr="007D26FD">
        <w:trPr>
          <w:trHeight w:val="707"/>
          <w:jc w:val="center"/>
        </w:trPr>
        <w:tc>
          <w:tcPr>
            <w:tcW w:w="3838" w:type="dxa"/>
            <w:gridSpan w:val="2"/>
            <w:vAlign w:val="center"/>
          </w:tcPr>
          <w:p w:rsidR="00D53E46" w:rsidRPr="00343758" w:rsidRDefault="00D53E46" w:rsidP="00F51D96">
            <w:pPr>
              <w:pStyle w:val="BodyText"/>
              <w:rPr>
                <w:sz w:val="20"/>
                <w:lang w:val="sr-Cyrl-BA"/>
              </w:rPr>
            </w:pPr>
            <w:r w:rsidRPr="00343758">
              <w:rPr>
                <w:sz w:val="20"/>
                <w:lang w:val="sr-Cyrl-BA"/>
              </w:rPr>
              <w:t>С</w:t>
            </w:r>
            <w:r w:rsidRPr="00343758">
              <w:rPr>
                <w:sz w:val="20"/>
                <w:lang w:val="sr-Cyrl-CS"/>
              </w:rPr>
              <w:t>једиште</w:t>
            </w:r>
            <w:r w:rsidRPr="00343758">
              <w:rPr>
                <w:sz w:val="20"/>
                <w:lang w:val="sr-Cyrl-BA"/>
              </w:rPr>
              <w:t xml:space="preserve"> акционарског </w:t>
            </w:r>
            <w:r w:rsidRPr="00343758">
              <w:rPr>
                <w:sz w:val="20"/>
                <w:lang w:val="sr-Cyrl-CS"/>
              </w:rPr>
              <w:t>друштва</w:t>
            </w:r>
          </w:p>
        </w:tc>
        <w:tc>
          <w:tcPr>
            <w:tcW w:w="2449" w:type="dxa"/>
            <w:vAlign w:val="center"/>
          </w:tcPr>
          <w:p w:rsidR="00D53E46" w:rsidRPr="00EE5463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Карађорђева 1, Мркоњић Град</w:t>
            </w:r>
          </w:p>
        </w:tc>
        <w:tc>
          <w:tcPr>
            <w:tcW w:w="2115" w:type="dxa"/>
            <w:vAlign w:val="center"/>
          </w:tcPr>
          <w:p w:rsidR="00D53E46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Блатница бб,</w:t>
            </w:r>
          </w:p>
          <w:p w:rsidR="00D53E46" w:rsidRPr="00632546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Теслић</w:t>
            </w:r>
          </w:p>
        </w:tc>
        <w:tc>
          <w:tcPr>
            <w:tcW w:w="2115" w:type="dxa"/>
            <w:vAlign w:val="center"/>
          </w:tcPr>
          <w:p w:rsidR="00D53E46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Љубиње,</w:t>
            </w:r>
          </w:p>
          <w:p w:rsidR="00D53E46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Љубиње</w:t>
            </w:r>
          </w:p>
        </w:tc>
      </w:tr>
      <w:tr w:rsidR="00D53E46" w:rsidRPr="00343758" w:rsidTr="007D26FD">
        <w:trPr>
          <w:trHeight w:val="461"/>
          <w:jc w:val="center"/>
        </w:trPr>
        <w:tc>
          <w:tcPr>
            <w:tcW w:w="3838" w:type="dxa"/>
            <w:gridSpan w:val="2"/>
            <w:vAlign w:val="center"/>
          </w:tcPr>
          <w:p w:rsidR="00D53E46" w:rsidRPr="00343758" w:rsidRDefault="00D53E46" w:rsidP="00F51D96">
            <w:pPr>
              <w:pStyle w:val="BodyText"/>
              <w:rPr>
                <w:sz w:val="20"/>
                <w:lang w:val="sr-Cyrl-CS"/>
              </w:rPr>
            </w:pPr>
            <w:r w:rsidRPr="00343758">
              <w:rPr>
                <w:sz w:val="20"/>
                <w:lang w:val="sr-Cyrl-CS"/>
              </w:rPr>
              <w:t xml:space="preserve">Шифра и назив </w:t>
            </w:r>
          </w:p>
          <w:p w:rsidR="00D53E46" w:rsidRPr="00343758" w:rsidRDefault="00D53E46" w:rsidP="00F51D96">
            <w:pPr>
              <w:pStyle w:val="BodyText"/>
              <w:rPr>
                <w:sz w:val="20"/>
                <w:lang w:val="sr-Cyrl-CS"/>
              </w:rPr>
            </w:pPr>
            <w:r w:rsidRPr="00343758">
              <w:rPr>
                <w:sz w:val="20"/>
                <w:lang w:val="sr-Cyrl-CS"/>
              </w:rPr>
              <w:t>претежне дјелатности</w:t>
            </w:r>
          </w:p>
        </w:tc>
        <w:tc>
          <w:tcPr>
            <w:tcW w:w="2449" w:type="dxa"/>
            <w:vAlign w:val="center"/>
          </w:tcPr>
          <w:p w:rsidR="00D53E46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55110-</w:t>
            </w:r>
          </w:p>
          <w:p w:rsidR="00D53E46" w:rsidRPr="00343758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Хотели и мотели, с рестораном</w:t>
            </w:r>
          </w:p>
        </w:tc>
        <w:tc>
          <w:tcPr>
            <w:tcW w:w="2115" w:type="dxa"/>
            <w:vAlign w:val="center"/>
          </w:tcPr>
          <w:p w:rsidR="00D53E46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01210-</w:t>
            </w:r>
          </w:p>
          <w:p w:rsidR="00D53E46" w:rsidRPr="00343758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Узгој говеда и производња млијека</w:t>
            </w:r>
          </w:p>
        </w:tc>
        <w:tc>
          <w:tcPr>
            <w:tcW w:w="2115" w:type="dxa"/>
          </w:tcPr>
          <w:p w:rsidR="00D53E46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28750-</w:t>
            </w:r>
          </w:p>
          <w:p w:rsidR="00D53E46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Производња осталих металних производа</w:t>
            </w:r>
          </w:p>
        </w:tc>
      </w:tr>
      <w:tr w:rsidR="00D53E46" w:rsidRPr="00343758" w:rsidTr="007D26FD">
        <w:trPr>
          <w:trHeight w:val="231"/>
          <w:jc w:val="center"/>
        </w:trPr>
        <w:tc>
          <w:tcPr>
            <w:tcW w:w="3838" w:type="dxa"/>
            <w:gridSpan w:val="2"/>
          </w:tcPr>
          <w:p w:rsidR="00D53E46" w:rsidRPr="00343758" w:rsidRDefault="00D53E46" w:rsidP="00F51D96">
            <w:pPr>
              <w:pStyle w:val="BodyText"/>
              <w:rPr>
                <w:sz w:val="20"/>
                <w:lang w:val="sr-Cyrl-CS"/>
              </w:rPr>
            </w:pPr>
            <w:r w:rsidRPr="00343758">
              <w:rPr>
                <w:sz w:val="20"/>
                <w:lang w:val="sr-Cyrl-CS"/>
              </w:rPr>
              <w:t>Укупан број акција</w:t>
            </w:r>
          </w:p>
        </w:tc>
        <w:tc>
          <w:tcPr>
            <w:tcW w:w="2449" w:type="dxa"/>
          </w:tcPr>
          <w:p w:rsidR="00D53E46" w:rsidRPr="00EE5463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1.743.980</w:t>
            </w:r>
          </w:p>
        </w:tc>
        <w:tc>
          <w:tcPr>
            <w:tcW w:w="2115" w:type="dxa"/>
          </w:tcPr>
          <w:p w:rsidR="00D53E46" w:rsidRPr="004A4234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1.552.844</w:t>
            </w:r>
          </w:p>
        </w:tc>
        <w:tc>
          <w:tcPr>
            <w:tcW w:w="2115" w:type="dxa"/>
          </w:tcPr>
          <w:p w:rsidR="00D53E46" w:rsidRPr="004A4234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6.529.437</w:t>
            </w:r>
          </w:p>
        </w:tc>
      </w:tr>
      <w:tr w:rsidR="00D53E46" w:rsidRPr="00343758" w:rsidTr="007D26FD">
        <w:trPr>
          <w:trHeight w:val="231"/>
          <w:jc w:val="center"/>
        </w:trPr>
        <w:tc>
          <w:tcPr>
            <w:tcW w:w="3838" w:type="dxa"/>
            <w:gridSpan w:val="2"/>
          </w:tcPr>
          <w:p w:rsidR="00D53E46" w:rsidRPr="00343758" w:rsidRDefault="00D53E46" w:rsidP="00F51D96">
            <w:pPr>
              <w:pStyle w:val="BodyText"/>
              <w:rPr>
                <w:sz w:val="20"/>
                <w:lang w:val="sr-Cyrl-CS"/>
              </w:rPr>
            </w:pPr>
            <w:r w:rsidRPr="00343758">
              <w:rPr>
                <w:sz w:val="20"/>
                <w:lang w:val="sr-Cyrl-CS"/>
              </w:rPr>
              <w:t>Номинална вриједност акције</w:t>
            </w:r>
          </w:p>
        </w:tc>
        <w:tc>
          <w:tcPr>
            <w:tcW w:w="2449" w:type="dxa"/>
          </w:tcPr>
          <w:p w:rsidR="00D53E46" w:rsidRPr="00824167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</w:t>
            </w:r>
          </w:p>
        </w:tc>
        <w:tc>
          <w:tcPr>
            <w:tcW w:w="2115" w:type="dxa"/>
          </w:tcPr>
          <w:p w:rsidR="00D53E46" w:rsidRPr="00824167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</w:t>
            </w:r>
          </w:p>
        </w:tc>
        <w:tc>
          <w:tcPr>
            <w:tcW w:w="2115" w:type="dxa"/>
          </w:tcPr>
          <w:p w:rsidR="00D53E46" w:rsidRPr="00824167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</w:t>
            </w:r>
          </w:p>
        </w:tc>
      </w:tr>
      <w:tr w:rsidR="00D53E46" w:rsidRPr="00343758" w:rsidTr="007D26FD">
        <w:trPr>
          <w:trHeight w:val="231"/>
          <w:jc w:val="center"/>
        </w:trPr>
        <w:tc>
          <w:tcPr>
            <w:tcW w:w="1744" w:type="dxa"/>
            <w:vMerge w:val="restart"/>
            <w:vAlign w:val="center"/>
          </w:tcPr>
          <w:p w:rsidR="00D53E46" w:rsidRPr="00343758" w:rsidRDefault="00D53E46" w:rsidP="00F51D96">
            <w:pPr>
              <w:pStyle w:val="BodyText"/>
              <w:rPr>
                <w:sz w:val="20"/>
                <w:lang w:val="sr-Cyrl-CS"/>
              </w:rPr>
            </w:pPr>
            <w:r w:rsidRPr="00343758">
              <w:rPr>
                <w:sz w:val="20"/>
                <w:lang w:val="sr-Cyrl-CS"/>
              </w:rPr>
              <w:t>Предмет продаје</w:t>
            </w:r>
          </w:p>
        </w:tc>
        <w:tc>
          <w:tcPr>
            <w:tcW w:w="2094" w:type="dxa"/>
            <w:vAlign w:val="center"/>
          </w:tcPr>
          <w:p w:rsidR="00D53E46" w:rsidRPr="00343758" w:rsidRDefault="00D53E46" w:rsidP="00F51D96">
            <w:pPr>
              <w:pStyle w:val="BodyText"/>
              <w:jc w:val="left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б</w:t>
            </w:r>
            <w:r w:rsidRPr="00343758">
              <w:rPr>
                <w:sz w:val="20"/>
                <w:lang w:val="sr-Cyrl-CS"/>
              </w:rPr>
              <w:t>р</w:t>
            </w:r>
            <w:r>
              <w:rPr>
                <w:sz w:val="20"/>
                <w:lang w:val="sr-Cyrl-CS"/>
              </w:rPr>
              <w:t>ој</w:t>
            </w:r>
            <w:r w:rsidRPr="00343758">
              <w:rPr>
                <w:sz w:val="20"/>
                <w:lang w:val="sr-Cyrl-CS"/>
              </w:rPr>
              <w:t xml:space="preserve"> акција из АФРС</w:t>
            </w:r>
          </w:p>
        </w:tc>
        <w:tc>
          <w:tcPr>
            <w:tcW w:w="2449" w:type="dxa"/>
          </w:tcPr>
          <w:p w:rsidR="00D53E46" w:rsidRPr="00824167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348.181</w:t>
            </w:r>
          </w:p>
        </w:tc>
        <w:tc>
          <w:tcPr>
            <w:tcW w:w="2115" w:type="dxa"/>
          </w:tcPr>
          <w:p w:rsidR="00D53E46" w:rsidRPr="00824167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428.916</w:t>
            </w:r>
          </w:p>
        </w:tc>
        <w:tc>
          <w:tcPr>
            <w:tcW w:w="2115" w:type="dxa"/>
          </w:tcPr>
          <w:p w:rsidR="00D53E46" w:rsidRPr="00824167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1.958.842</w:t>
            </w:r>
          </w:p>
        </w:tc>
      </w:tr>
      <w:tr w:rsidR="00D53E46" w:rsidRPr="00343758" w:rsidTr="007D26FD">
        <w:trPr>
          <w:trHeight w:val="148"/>
          <w:jc w:val="center"/>
        </w:trPr>
        <w:tc>
          <w:tcPr>
            <w:tcW w:w="1744" w:type="dxa"/>
            <w:vMerge/>
          </w:tcPr>
          <w:p w:rsidR="00D53E46" w:rsidRPr="00343758" w:rsidRDefault="00D53E46" w:rsidP="00F51D96">
            <w:pPr>
              <w:pStyle w:val="BodyText"/>
              <w:rPr>
                <w:sz w:val="20"/>
                <w:lang w:val="sr-Cyrl-CS"/>
              </w:rPr>
            </w:pPr>
          </w:p>
        </w:tc>
        <w:tc>
          <w:tcPr>
            <w:tcW w:w="2094" w:type="dxa"/>
            <w:vAlign w:val="center"/>
          </w:tcPr>
          <w:p w:rsidR="00D53E46" w:rsidRPr="00343758" w:rsidRDefault="00D53E46" w:rsidP="00F51D96">
            <w:pPr>
              <w:pStyle w:val="BodyText"/>
              <w:jc w:val="left"/>
              <w:rPr>
                <w:sz w:val="20"/>
                <w:lang w:val="sr-Cyrl-CS"/>
              </w:rPr>
            </w:pPr>
            <w:r w:rsidRPr="00343758">
              <w:rPr>
                <w:sz w:val="20"/>
                <w:lang w:val="sr-Cyrl-CS"/>
              </w:rPr>
              <w:t>% од укупног бр.</w:t>
            </w:r>
          </w:p>
        </w:tc>
        <w:tc>
          <w:tcPr>
            <w:tcW w:w="2449" w:type="dxa"/>
          </w:tcPr>
          <w:p w:rsidR="00D53E46" w:rsidRPr="00824167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19,964736</w:t>
            </w:r>
          </w:p>
        </w:tc>
        <w:tc>
          <w:tcPr>
            <w:tcW w:w="2115" w:type="dxa"/>
          </w:tcPr>
          <w:p w:rsidR="00D53E46" w:rsidRPr="00824167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27,621319</w:t>
            </w:r>
          </w:p>
        </w:tc>
        <w:tc>
          <w:tcPr>
            <w:tcW w:w="2115" w:type="dxa"/>
          </w:tcPr>
          <w:p w:rsidR="00D53E46" w:rsidRPr="00824167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30,000167</w:t>
            </w:r>
          </w:p>
        </w:tc>
      </w:tr>
      <w:tr w:rsidR="00D53E46" w:rsidRPr="00343758" w:rsidTr="007D26FD">
        <w:trPr>
          <w:trHeight w:val="148"/>
          <w:jc w:val="center"/>
        </w:trPr>
        <w:tc>
          <w:tcPr>
            <w:tcW w:w="1744" w:type="dxa"/>
            <w:vMerge/>
          </w:tcPr>
          <w:p w:rsidR="00D53E46" w:rsidRPr="00343758" w:rsidRDefault="00D53E46" w:rsidP="00F51D96">
            <w:pPr>
              <w:pStyle w:val="BodyText"/>
              <w:rPr>
                <w:sz w:val="20"/>
                <w:lang w:val="sr-Cyrl-CS"/>
              </w:rPr>
            </w:pPr>
          </w:p>
        </w:tc>
        <w:tc>
          <w:tcPr>
            <w:tcW w:w="2094" w:type="dxa"/>
            <w:vAlign w:val="center"/>
          </w:tcPr>
          <w:p w:rsidR="00D53E46" w:rsidRPr="00343758" w:rsidRDefault="00D53E46" w:rsidP="00F51D96">
            <w:pPr>
              <w:pStyle w:val="BodyText"/>
              <w:jc w:val="left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б</w:t>
            </w:r>
            <w:r w:rsidRPr="00343758">
              <w:rPr>
                <w:sz w:val="20"/>
                <w:lang w:val="sr-Cyrl-CS"/>
              </w:rPr>
              <w:t>р</w:t>
            </w:r>
            <w:r>
              <w:rPr>
                <w:sz w:val="20"/>
                <w:lang w:val="sr-Cyrl-CS"/>
              </w:rPr>
              <w:t>ој</w:t>
            </w:r>
            <w:r w:rsidRPr="00343758">
              <w:rPr>
                <w:sz w:val="20"/>
                <w:lang w:val="sr-Cyrl-CS"/>
              </w:rPr>
              <w:t xml:space="preserve"> акција из ФРРС</w:t>
            </w:r>
          </w:p>
        </w:tc>
        <w:tc>
          <w:tcPr>
            <w:tcW w:w="2449" w:type="dxa"/>
          </w:tcPr>
          <w:p w:rsidR="00D53E46" w:rsidRPr="00824167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87.199</w:t>
            </w:r>
          </w:p>
        </w:tc>
        <w:tc>
          <w:tcPr>
            <w:tcW w:w="2115" w:type="dxa"/>
          </w:tcPr>
          <w:p w:rsidR="00D53E46" w:rsidRPr="00824167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71.472</w:t>
            </w:r>
          </w:p>
        </w:tc>
        <w:tc>
          <w:tcPr>
            <w:tcW w:w="2115" w:type="dxa"/>
          </w:tcPr>
          <w:p w:rsidR="00D53E46" w:rsidRPr="00824167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326.472</w:t>
            </w:r>
          </w:p>
        </w:tc>
      </w:tr>
      <w:tr w:rsidR="00D53E46" w:rsidRPr="00343758" w:rsidTr="007D26FD">
        <w:trPr>
          <w:trHeight w:val="148"/>
          <w:jc w:val="center"/>
        </w:trPr>
        <w:tc>
          <w:tcPr>
            <w:tcW w:w="1744" w:type="dxa"/>
            <w:vMerge/>
          </w:tcPr>
          <w:p w:rsidR="00D53E46" w:rsidRPr="00343758" w:rsidRDefault="00D53E46" w:rsidP="00F51D96">
            <w:pPr>
              <w:pStyle w:val="BodyText"/>
              <w:rPr>
                <w:sz w:val="20"/>
                <w:lang w:val="sr-Cyrl-CS"/>
              </w:rPr>
            </w:pPr>
          </w:p>
        </w:tc>
        <w:tc>
          <w:tcPr>
            <w:tcW w:w="2094" w:type="dxa"/>
            <w:vAlign w:val="center"/>
          </w:tcPr>
          <w:p w:rsidR="00D53E46" w:rsidRPr="00343758" w:rsidRDefault="00D53E46" w:rsidP="00F51D96">
            <w:pPr>
              <w:pStyle w:val="BodyText"/>
              <w:jc w:val="left"/>
              <w:rPr>
                <w:sz w:val="20"/>
                <w:lang w:val="sr-Cyrl-CS"/>
              </w:rPr>
            </w:pPr>
            <w:r w:rsidRPr="00343758">
              <w:rPr>
                <w:sz w:val="20"/>
                <w:lang w:val="sr-Cyrl-CS"/>
              </w:rPr>
              <w:t>% од укупног бр.</w:t>
            </w:r>
          </w:p>
        </w:tc>
        <w:tc>
          <w:tcPr>
            <w:tcW w:w="2449" w:type="dxa"/>
          </w:tcPr>
          <w:p w:rsidR="00D53E46" w:rsidRPr="00824167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5,000000</w:t>
            </w:r>
          </w:p>
        </w:tc>
        <w:tc>
          <w:tcPr>
            <w:tcW w:w="2115" w:type="dxa"/>
          </w:tcPr>
          <w:p w:rsidR="00D53E46" w:rsidRPr="00824167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4,602652</w:t>
            </w:r>
          </w:p>
        </w:tc>
        <w:tc>
          <w:tcPr>
            <w:tcW w:w="2115" w:type="dxa"/>
          </w:tcPr>
          <w:p w:rsidR="00D53E46" w:rsidRPr="00824167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5,000002</w:t>
            </w:r>
          </w:p>
        </w:tc>
      </w:tr>
      <w:tr w:rsidR="00D53E46" w:rsidRPr="00343758" w:rsidTr="007D26FD">
        <w:trPr>
          <w:trHeight w:val="148"/>
          <w:jc w:val="center"/>
        </w:trPr>
        <w:tc>
          <w:tcPr>
            <w:tcW w:w="1744" w:type="dxa"/>
            <w:vMerge/>
          </w:tcPr>
          <w:p w:rsidR="00D53E46" w:rsidRPr="00343758" w:rsidRDefault="00D53E46" w:rsidP="00F51D96">
            <w:pPr>
              <w:pStyle w:val="BodyText"/>
              <w:rPr>
                <w:sz w:val="20"/>
                <w:lang w:val="sr-Cyrl-CS"/>
              </w:rPr>
            </w:pPr>
          </w:p>
        </w:tc>
        <w:tc>
          <w:tcPr>
            <w:tcW w:w="2094" w:type="dxa"/>
            <w:vAlign w:val="center"/>
          </w:tcPr>
          <w:p w:rsidR="00D53E46" w:rsidRPr="00343758" w:rsidRDefault="00D53E46" w:rsidP="006F6342">
            <w:pPr>
              <w:pStyle w:val="BodyText"/>
              <w:jc w:val="left"/>
              <w:rPr>
                <w:sz w:val="20"/>
                <w:lang w:val="sr-Cyrl-CS"/>
              </w:rPr>
            </w:pPr>
            <w:r w:rsidRPr="00311DFE">
              <w:rPr>
                <w:sz w:val="20"/>
                <w:lang w:val="sr-Cyrl-CS"/>
              </w:rPr>
              <w:t>бр</w:t>
            </w:r>
            <w:r w:rsidR="006F6342">
              <w:rPr>
                <w:sz w:val="20"/>
                <w:lang w:val="sr-Cyrl-CS"/>
              </w:rPr>
              <w:t>ој</w:t>
            </w:r>
            <w:r w:rsidRPr="00311DFE">
              <w:rPr>
                <w:sz w:val="20"/>
                <w:lang w:val="sr-Cyrl-CS"/>
              </w:rPr>
              <w:t xml:space="preserve"> акција из ПРЕФ</w:t>
            </w:r>
          </w:p>
        </w:tc>
        <w:tc>
          <w:tcPr>
            <w:tcW w:w="2449" w:type="dxa"/>
          </w:tcPr>
          <w:p w:rsidR="00D53E46" w:rsidRDefault="008159B1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174.397</w:t>
            </w:r>
          </w:p>
        </w:tc>
        <w:tc>
          <w:tcPr>
            <w:tcW w:w="2115" w:type="dxa"/>
          </w:tcPr>
          <w:p w:rsidR="00D53E46" w:rsidRDefault="008159B1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142.944</w:t>
            </w:r>
          </w:p>
        </w:tc>
        <w:tc>
          <w:tcPr>
            <w:tcW w:w="2115" w:type="dxa"/>
          </w:tcPr>
          <w:p w:rsidR="00D53E46" w:rsidRDefault="00B90B95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652.944</w:t>
            </w:r>
          </w:p>
        </w:tc>
      </w:tr>
      <w:tr w:rsidR="00D53E46" w:rsidRPr="00343758" w:rsidTr="007D26FD">
        <w:trPr>
          <w:trHeight w:val="148"/>
          <w:jc w:val="center"/>
        </w:trPr>
        <w:tc>
          <w:tcPr>
            <w:tcW w:w="1744" w:type="dxa"/>
            <w:vMerge/>
          </w:tcPr>
          <w:p w:rsidR="00D53E46" w:rsidRPr="00343758" w:rsidRDefault="00D53E46" w:rsidP="00F51D96">
            <w:pPr>
              <w:pStyle w:val="BodyText"/>
              <w:rPr>
                <w:sz w:val="20"/>
                <w:lang w:val="sr-Cyrl-CS"/>
              </w:rPr>
            </w:pPr>
          </w:p>
        </w:tc>
        <w:tc>
          <w:tcPr>
            <w:tcW w:w="2094" w:type="dxa"/>
            <w:vAlign w:val="center"/>
          </w:tcPr>
          <w:p w:rsidR="00D53E46" w:rsidRPr="00311DFE" w:rsidRDefault="00D53E46" w:rsidP="00F51D96">
            <w:pPr>
              <w:pStyle w:val="BodyText"/>
              <w:jc w:val="left"/>
              <w:rPr>
                <w:sz w:val="20"/>
                <w:lang w:val="sr-Cyrl-CS"/>
              </w:rPr>
            </w:pPr>
            <w:r w:rsidRPr="00311DFE">
              <w:rPr>
                <w:sz w:val="20"/>
                <w:lang w:val="sr-Cyrl-CS"/>
              </w:rPr>
              <w:t>% од укупног броја</w:t>
            </w:r>
          </w:p>
        </w:tc>
        <w:tc>
          <w:tcPr>
            <w:tcW w:w="2449" w:type="dxa"/>
          </w:tcPr>
          <w:p w:rsidR="00D53E46" w:rsidRDefault="008159B1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9,999</w:t>
            </w:r>
          </w:p>
        </w:tc>
        <w:tc>
          <w:tcPr>
            <w:tcW w:w="2115" w:type="dxa"/>
          </w:tcPr>
          <w:p w:rsidR="00D53E46" w:rsidRDefault="00B90B95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9,205</w:t>
            </w:r>
          </w:p>
        </w:tc>
        <w:tc>
          <w:tcPr>
            <w:tcW w:w="2115" w:type="dxa"/>
          </w:tcPr>
          <w:p w:rsidR="00D53E46" w:rsidRDefault="00B90B95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10,000</w:t>
            </w:r>
          </w:p>
        </w:tc>
      </w:tr>
      <w:tr w:rsidR="007D26FD" w:rsidRPr="00343758" w:rsidTr="007D26FD">
        <w:trPr>
          <w:trHeight w:val="148"/>
          <w:jc w:val="center"/>
        </w:trPr>
        <w:tc>
          <w:tcPr>
            <w:tcW w:w="3838" w:type="dxa"/>
            <w:gridSpan w:val="2"/>
          </w:tcPr>
          <w:p w:rsidR="007D26FD" w:rsidRPr="00311DFE" w:rsidRDefault="007D26FD" w:rsidP="00F51D96">
            <w:pPr>
              <w:pStyle w:val="BodyText"/>
              <w:jc w:val="left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Укупан број акција на продаји</w:t>
            </w:r>
          </w:p>
        </w:tc>
        <w:tc>
          <w:tcPr>
            <w:tcW w:w="2449" w:type="dxa"/>
          </w:tcPr>
          <w:p w:rsidR="007D26FD" w:rsidRDefault="007D26FD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609.777</w:t>
            </w:r>
          </w:p>
        </w:tc>
        <w:tc>
          <w:tcPr>
            <w:tcW w:w="2115" w:type="dxa"/>
          </w:tcPr>
          <w:p w:rsidR="007D26FD" w:rsidRDefault="007D26FD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643.332</w:t>
            </w:r>
          </w:p>
        </w:tc>
        <w:tc>
          <w:tcPr>
            <w:tcW w:w="2115" w:type="dxa"/>
          </w:tcPr>
          <w:p w:rsidR="007D26FD" w:rsidRDefault="007D26FD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2.938.258</w:t>
            </w:r>
          </w:p>
        </w:tc>
      </w:tr>
      <w:tr w:rsidR="007D26FD" w:rsidRPr="00343758" w:rsidTr="007D26FD">
        <w:trPr>
          <w:trHeight w:val="148"/>
          <w:jc w:val="center"/>
        </w:trPr>
        <w:tc>
          <w:tcPr>
            <w:tcW w:w="3838" w:type="dxa"/>
            <w:gridSpan w:val="2"/>
          </w:tcPr>
          <w:p w:rsidR="007D26FD" w:rsidRDefault="007D26FD" w:rsidP="00F51D96">
            <w:pPr>
              <w:pStyle w:val="BodyText"/>
              <w:jc w:val="left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% од укупног броја</w:t>
            </w:r>
          </w:p>
        </w:tc>
        <w:tc>
          <w:tcPr>
            <w:tcW w:w="2449" w:type="dxa"/>
          </w:tcPr>
          <w:p w:rsidR="007D26FD" w:rsidRDefault="007D26FD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34,963736</w:t>
            </w:r>
          </w:p>
        </w:tc>
        <w:tc>
          <w:tcPr>
            <w:tcW w:w="2115" w:type="dxa"/>
          </w:tcPr>
          <w:p w:rsidR="007D26FD" w:rsidRDefault="007D26FD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41,428371</w:t>
            </w:r>
          </w:p>
        </w:tc>
        <w:tc>
          <w:tcPr>
            <w:tcW w:w="2115" w:type="dxa"/>
          </w:tcPr>
          <w:p w:rsidR="007D26FD" w:rsidRDefault="007D26FD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45,000169</w:t>
            </w:r>
          </w:p>
        </w:tc>
      </w:tr>
      <w:tr w:rsidR="00D53E46" w:rsidRPr="00343758" w:rsidTr="007D26FD">
        <w:trPr>
          <w:trHeight w:val="231"/>
          <w:jc w:val="center"/>
        </w:trPr>
        <w:tc>
          <w:tcPr>
            <w:tcW w:w="1744" w:type="dxa"/>
            <w:vMerge w:val="restart"/>
            <w:vAlign w:val="center"/>
          </w:tcPr>
          <w:p w:rsidR="00D53E46" w:rsidRPr="00343758" w:rsidRDefault="00D53E46" w:rsidP="00F51D96">
            <w:pPr>
              <w:pStyle w:val="BodyText"/>
              <w:jc w:val="left"/>
              <w:rPr>
                <w:sz w:val="20"/>
                <w:lang w:val="sr-Cyrl-CS"/>
              </w:rPr>
            </w:pPr>
            <w:r w:rsidRPr="00343758">
              <w:rPr>
                <w:sz w:val="20"/>
                <w:lang w:val="sr-Cyrl-CS"/>
              </w:rPr>
              <w:t>Поч</w:t>
            </w:r>
            <w:r>
              <w:rPr>
                <w:sz w:val="20"/>
                <w:lang w:val="sr-Cyrl-CS"/>
              </w:rPr>
              <w:t>.</w:t>
            </w:r>
            <w:r w:rsidRPr="00343758">
              <w:rPr>
                <w:sz w:val="20"/>
                <w:lang w:val="ru-RU"/>
              </w:rPr>
              <w:t xml:space="preserve"> </w:t>
            </w:r>
            <w:r w:rsidRPr="00343758">
              <w:rPr>
                <w:sz w:val="20"/>
                <w:lang w:val="sr-Cyrl-CS"/>
              </w:rPr>
              <w:t>прод. цијена</w:t>
            </w:r>
            <w:r w:rsidRPr="00343758">
              <w:rPr>
                <w:sz w:val="20"/>
                <w:lang w:val="ru-RU"/>
              </w:rPr>
              <w:t xml:space="preserve"> </w:t>
            </w:r>
            <w:r w:rsidRPr="00343758">
              <w:rPr>
                <w:sz w:val="20"/>
                <w:lang w:val="sr-Cyrl-CS"/>
              </w:rPr>
              <w:t>(КМ)</w:t>
            </w:r>
          </w:p>
        </w:tc>
        <w:tc>
          <w:tcPr>
            <w:tcW w:w="2094" w:type="dxa"/>
            <w:vAlign w:val="center"/>
          </w:tcPr>
          <w:p w:rsidR="00D53E46" w:rsidRPr="00343758" w:rsidRDefault="00D53E46" w:rsidP="00F51D96">
            <w:pPr>
              <w:pStyle w:val="BodyText"/>
              <w:jc w:val="left"/>
              <w:rPr>
                <w:sz w:val="20"/>
                <w:lang w:val="sr-Cyrl-CS"/>
              </w:rPr>
            </w:pPr>
            <w:r w:rsidRPr="00343758">
              <w:rPr>
                <w:sz w:val="20"/>
                <w:lang w:val="sr-Cyrl-CS"/>
              </w:rPr>
              <w:t>за једну акцију</w:t>
            </w:r>
          </w:p>
        </w:tc>
        <w:tc>
          <w:tcPr>
            <w:tcW w:w="2449" w:type="dxa"/>
          </w:tcPr>
          <w:p w:rsidR="00D53E46" w:rsidRPr="00824167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0,20</w:t>
            </w:r>
          </w:p>
        </w:tc>
        <w:tc>
          <w:tcPr>
            <w:tcW w:w="2115" w:type="dxa"/>
          </w:tcPr>
          <w:p w:rsidR="00D53E46" w:rsidRPr="00824167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0,40</w:t>
            </w:r>
          </w:p>
        </w:tc>
        <w:tc>
          <w:tcPr>
            <w:tcW w:w="2115" w:type="dxa"/>
          </w:tcPr>
          <w:p w:rsidR="00D53E46" w:rsidRPr="00824167" w:rsidRDefault="00D53E46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0,32</w:t>
            </w:r>
          </w:p>
        </w:tc>
      </w:tr>
      <w:tr w:rsidR="00D53E46" w:rsidRPr="00343758" w:rsidTr="007D26FD">
        <w:trPr>
          <w:trHeight w:val="201"/>
          <w:jc w:val="center"/>
        </w:trPr>
        <w:tc>
          <w:tcPr>
            <w:tcW w:w="1744" w:type="dxa"/>
            <w:vMerge/>
          </w:tcPr>
          <w:p w:rsidR="00D53E46" w:rsidRPr="00343758" w:rsidRDefault="00D53E46" w:rsidP="00F51D96">
            <w:pPr>
              <w:pStyle w:val="BodyText"/>
              <w:rPr>
                <w:sz w:val="20"/>
                <w:lang w:val="sr-Cyrl-CS"/>
              </w:rPr>
            </w:pPr>
          </w:p>
        </w:tc>
        <w:tc>
          <w:tcPr>
            <w:tcW w:w="2094" w:type="dxa"/>
            <w:vAlign w:val="center"/>
          </w:tcPr>
          <w:p w:rsidR="00D53E46" w:rsidRPr="00343758" w:rsidRDefault="00D53E46" w:rsidP="00F51D96">
            <w:pPr>
              <w:pStyle w:val="BodyText"/>
              <w:jc w:val="left"/>
              <w:rPr>
                <w:sz w:val="20"/>
                <w:lang w:val="sr-Cyrl-CS"/>
              </w:rPr>
            </w:pPr>
            <w:r w:rsidRPr="00343758">
              <w:rPr>
                <w:sz w:val="20"/>
                <w:lang w:val="sr-Cyrl-CS"/>
              </w:rPr>
              <w:t>за пакет акција</w:t>
            </w:r>
          </w:p>
        </w:tc>
        <w:tc>
          <w:tcPr>
            <w:tcW w:w="2449" w:type="dxa"/>
            <w:vAlign w:val="center"/>
          </w:tcPr>
          <w:p w:rsidR="00D53E46" w:rsidRPr="002817C0" w:rsidRDefault="006F6342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121.955,40</w:t>
            </w:r>
          </w:p>
        </w:tc>
        <w:tc>
          <w:tcPr>
            <w:tcW w:w="2115" w:type="dxa"/>
            <w:vAlign w:val="center"/>
          </w:tcPr>
          <w:p w:rsidR="00D53E46" w:rsidRPr="002817C0" w:rsidRDefault="006F6342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257.332,80</w:t>
            </w:r>
          </w:p>
        </w:tc>
        <w:tc>
          <w:tcPr>
            <w:tcW w:w="2115" w:type="dxa"/>
          </w:tcPr>
          <w:p w:rsidR="00D53E46" w:rsidRPr="002817C0" w:rsidRDefault="006F6342" w:rsidP="00F51D96">
            <w:pPr>
              <w:pStyle w:val="BodyText"/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940.242,56</w:t>
            </w:r>
          </w:p>
        </w:tc>
      </w:tr>
    </w:tbl>
    <w:p w:rsidR="00D53E46" w:rsidRPr="00D53E46" w:rsidRDefault="00D53E46" w:rsidP="00D53E46">
      <w:pPr>
        <w:pStyle w:val="NormalWeb"/>
        <w:spacing w:before="0" w:after="0"/>
        <w:ind w:right="709"/>
        <w:jc w:val="center"/>
        <w:rPr>
          <w:sz w:val="22"/>
          <w:szCs w:val="22"/>
        </w:rPr>
      </w:pPr>
    </w:p>
    <w:p w:rsidR="00D53E46" w:rsidRPr="00D53E46" w:rsidRDefault="00D53E46" w:rsidP="0011654A">
      <w:pPr>
        <w:pStyle w:val="NormalWeb"/>
        <w:spacing w:before="0" w:after="0"/>
        <w:ind w:right="709"/>
        <w:jc w:val="both"/>
        <w:rPr>
          <w:sz w:val="22"/>
          <w:szCs w:val="22"/>
        </w:rPr>
      </w:pPr>
    </w:p>
    <w:p w:rsidR="002D7AD3" w:rsidRPr="00D53E46" w:rsidRDefault="002D7AD3" w:rsidP="00172DEC">
      <w:pPr>
        <w:pStyle w:val="BodyText"/>
        <w:rPr>
          <w:lang w:val="en-US"/>
        </w:rPr>
      </w:pPr>
    </w:p>
    <w:p w:rsidR="00A87350" w:rsidRDefault="00A87350" w:rsidP="00172DEC">
      <w:pPr>
        <w:pStyle w:val="BodyText"/>
        <w:rPr>
          <w:lang w:val="sr-Cyrl-CS"/>
        </w:rPr>
      </w:pPr>
    </w:p>
    <w:p w:rsidR="00A87350" w:rsidRDefault="00A87350" w:rsidP="00172DEC">
      <w:pPr>
        <w:pStyle w:val="BodyText"/>
        <w:rPr>
          <w:lang w:val="sr-Cyrl-CS"/>
        </w:rPr>
      </w:pPr>
    </w:p>
    <w:p w:rsidR="00E00E2A" w:rsidRPr="006A7B97" w:rsidRDefault="006A7B97" w:rsidP="00172DEC">
      <w:pPr>
        <w:pStyle w:val="BodyText"/>
        <w:rPr>
          <w:lang w:val="en-US"/>
        </w:rPr>
        <w:sectPr w:rsidR="00E00E2A" w:rsidRPr="006A7B97" w:rsidSect="00E00E2A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1411" w:right="1699" w:bottom="1138" w:left="1138" w:header="562" w:footer="850" w:gutter="0"/>
          <w:cols w:space="708"/>
          <w:titlePg/>
          <w:docGrid w:linePitch="360"/>
        </w:sectPr>
      </w:pPr>
      <w:r>
        <w:rPr>
          <w:lang w:val="en-US"/>
        </w:rPr>
        <w:br/>
      </w:r>
    </w:p>
    <w:p w:rsidR="00172DEC" w:rsidRPr="006A7B97" w:rsidRDefault="00172DEC" w:rsidP="006A7B97">
      <w:pPr>
        <w:pStyle w:val="Heading1"/>
        <w:rPr>
          <w:rFonts w:ascii="Times New Roman" w:hAnsi="Times New Roman"/>
          <w:sz w:val="20"/>
          <w:lang w:val="hr-HR"/>
        </w:rPr>
      </w:pPr>
      <w:r w:rsidRPr="006A7B97">
        <w:rPr>
          <w:rFonts w:ascii="Times New Roman" w:hAnsi="Times New Roman"/>
          <w:sz w:val="20"/>
          <w:lang w:val="hr-HR"/>
        </w:rPr>
        <w:lastRenderedPageBreak/>
        <w:t>I</w:t>
      </w:r>
    </w:p>
    <w:p w:rsidR="00172DEC" w:rsidRDefault="00F117CF" w:rsidP="006A7B97">
      <w:pPr>
        <w:pStyle w:val="BodyTex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Продаја пакета акција вршиће се у оквиру редовног берзанског трговања </w:t>
      </w:r>
      <w:r w:rsidRPr="00CF177F">
        <w:rPr>
          <w:sz w:val="22"/>
          <w:szCs w:val="22"/>
          <w:lang w:val="sr-Cyrl-CS"/>
        </w:rPr>
        <w:t>на Бањалучкој берзи</w:t>
      </w:r>
      <w:r>
        <w:rPr>
          <w:sz w:val="22"/>
          <w:szCs w:val="22"/>
          <w:lang w:val="sr-Cyrl-CS"/>
        </w:rPr>
        <w:t xml:space="preserve">,  уношењем групних налога </w:t>
      </w:r>
      <w:r w:rsidR="00D53E46">
        <w:rPr>
          <w:sz w:val="22"/>
          <w:szCs w:val="22"/>
          <w:lang w:val="sr-Cyrl-CS"/>
        </w:rPr>
        <w:t>„све или ништа“, у трајању од 23</w:t>
      </w:r>
      <w:r>
        <w:rPr>
          <w:sz w:val="22"/>
          <w:szCs w:val="22"/>
          <w:lang w:val="sr-Cyrl-CS"/>
        </w:rPr>
        <w:t>.1</w:t>
      </w:r>
      <w:r w:rsidR="00D53E46">
        <w:rPr>
          <w:sz w:val="22"/>
          <w:szCs w:val="22"/>
          <w:lang w:val="sr-Cyrl-CS"/>
        </w:rPr>
        <w:t>2</w:t>
      </w:r>
      <w:r>
        <w:rPr>
          <w:sz w:val="22"/>
          <w:szCs w:val="22"/>
          <w:lang w:val="sr-Cyrl-CS"/>
        </w:rPr>
        <w:t>.2013. године</w:t>
      </w:r>
      <w:r w:rsidR="00A61354" w:rsidRPr="00CF177F">
        <w:rPr>
          <w:sz w:val="22"/>
          <w:szCs w:val="22"/>
          <w:lang w:val="sr-Cyrl-CS"/>
        </w:rPr>
        <w:t xml:space="preserve"> до реализације продајног налога, а најкасније до</w:t>
      </w:r>
      <w:r w:rsidR="006F7B0B" w:rsidRPr="00CF177F">
        <w:rPr>
          <w:sz w:val="22"/>
          <w:szCs w:val="22"/>
          <w:lang w:val="sr-Cyrl-CS"/>
        </w:rPr>
        <w:t xml:space="preserve"> </w:t>
      </w:r>
      <w:r w:rsidR="00D53E46">
        <w:rPr>
          <w:sz w:val="22"/>
          <w:szCs w:val="22"/>
          <w:lang w:val="sr-Cyrl-CS"/>
        </w:rPr>
        <w:t>27</w:t>
      </w:r>
      <w:r>
        <w:rPr>
          <w:sz w:val="22"/>
          <w:szCs w:val="22"/>
          <w:lang w:val="sr-Cyrl-CS"/>
        </w:rPr>
        <w:t>.1</w:t>
      </w:r>
      <w:r w:rsidR="00D53E46">
        <w:rPr>
          <w:sz w:val="22"/>
          <w:szCs w:val="22"/>
          <w:lang w:val="sr-Cyrl-CS"/>
        </w:rPr>
        <w:t>2</w:t>
      </w:r>
      <w:r w:rsidR="00A87350">
        <w:rPr>
          <w:sz w:val="22"/>
          <w:szCs w:val="22"/>
          <w:lang w:val="sr-Cyrl-CS"/>
        </w:rPr>
        <w:t>.</w:t>
      </w:r>
      <w:r w:rsidR="004C25E5">
        <w:rPr>
          <w:sz w:val="22"/>
          <w:szCs w:val="22"/>
          <w:lang w:val="en-US"/>
        </w:rPr>
        <w:t>2013</w:t>
      </w:r>
      <w:r w:rsidR="006F7B0B" w:rsidRPr="00CF177F">
        <w:rPr>
          <w:sz w:val="22"/>
          <w:szCs w:val="22"/>
          <w:lang w:val="sr-Cyrl-CS"/>
        </w:rPr>
        <w:t>.</w:t>
      </w:r>
      <w:r w:rsidR="00A61354" w:rsidRPr="00CF177F">
        <w:rPr>
          <w:sz w:val="22"/>
          <w:szCs w:val="22"/>
          <w:lang w:val="sr-Cyrl-CS"/>
        </w:rPr>
        <w:t xml:space="preserve"> године</w:t>
      </w:r>
      <w:r>
        <w:rPr>
          <w:sz w:val="22"/>
          <w:szCs w:val="22"/>
          <w:lang w:val="sr-Cyrl-CS"/>
        </w:rPr>
        <w:t>.</w:t>
      </w:r>
    </w:p>
    <w:p w:rsidR="00F117CF" w:rsidRPr="00CF177F" w:rsidRDefault="00F117CF" w:rsidP="006A7B97">
      <w:pPr>
        <w:pStyle w:val="BodyText"/>
        <w:rPr>
          <w:sz w:val="22"/>
          <w:szCs w:val="22"/>
          <w:lang w:val="sr-Cyrl-CS"/>
        </w:rPr>
      </w:pPr>
    </w:p>
    <w:p w:rsidR="00112949" w:rsidRPr="00CF177F" w:rsidRDefault="00172DEC" w:rsidP="006A7B97">
      <w:pPr>
        <w:pStyle w:val="BodyText"/>
        <w:jc w:val="center"/>
        <w:rPr>
          <w:b/>
          <w:sz w:val="22"/>
          <w:szCs w:val="22"/>
          <w:lang w:val="sr-Cyrl-CS"/>
        </w:rPr>
      </w:pPr>
      <w:r w:rsidRPr="00CF177F">
        <w:rPr>
          <w:b/>
          <w:sz w:val="22"/>
          <w:szCs w:val="22"/>
          <w:lang w:val="sr-Latn-CS"/>
        </w:rPr>
        <w:t>II</w:t>
      </w:r>
    </w:p>
    <w:p w:rsidR="00887289" w:rsidRDefault="00887289" w:rsidP="006A7B97">
      <w:pPr>
        <w:pStyle w:val="BodyText"/>
        <w:rPr>
          <w:sz w:val="22"/>
          <w:szCs w:val="22"/>
          <w:lang w:val="ru-RU"/>
        </w:rPr>
      </w:pPr>
      <w:r w:rsidRPr="00CF177F">
        <w:rPr>
          <w:sz w:val="22"/>
          <w:szCs w:val="22"/>
          <w:lang w:val="sr-Cyrl-CS"/>
        </w:rPr>
        <w:t>Подаци о пословним резултатима акционарских друштава могу се наћи на интернет страниц</w:t>
      </w:r>
      <w:r w:rsidRPr="00CF177F">
        <w:rPr>
          <w:sz w:val="22"/>
          <w:szCs w:val="22"/>
          <w:lang w:val="en-US"/>
        </w:rPr>
        <w:t>a</w:t>
      </w:r>
      <w:r w:rsidRPr="00CF177F">
        <w:rPr>
          <w:sz w:val="22"/>
          <w:szCs w:val="22"/>
          <w:lang w:val="sr-Cyrl-CS"/>
        </w:rPr>
        <w:t xml:space="preserve">ма Инвестиционо-развојне банке </w:t>
      </w:r>
      <w:hyperlink r:id="rId12" w:history="1">
        <w:r w:rsidRPr="00CF177F">
          <w:rPr>
            <w:rStyle w:val="Hyperlink"/>
            <w:sz w:val="22"/>
            <w:szCs w:val="22"/>
          </w:rPr>
          <w:t>www.irbrs.</w:t>
        </w:r>
        <w:r w:rsidR="006F7B0B" w:rsidRPr="00CF177F">
          <w:rPr>
            <w:rStyle w:val="Hyperlink"/>
            <w:sz w:val="22"/>
            <w:szCs w:val="22"/>
            <w:lang w:val="sr-Latn-CS"/>
          </w:rPr>
          <w:t>org</w:t>
        </w:r>
      </w:hyperlink>
      <w:r w:rsidRPr="00CF177F">
        <w:rPr>
          <w:sz w:val="22"/>
          <w:szCs w:val="22"/>
          <w:lang w:val="sr-Cyrl-CS"/>
        </w:rPr>
        <w:t xml:space="preserve"> и Бањалучке берзе </w:t>
      </w:r>
      <w:hyperlink r:id="rId13" w:history="1">
        <w:r w:rsidRPr="00CF177F">
          <w:rPr>
            <w:rStyle w:val="Hyperlink"/>
            <w:sz w:val="22"/>
            <w:szCs w:val="22"/>
            <w:lang w:val="sr-Cyrl-CS"/>
          </w:rPr>
          <w:t>www.blberza.</w:t>
        </w:r>
        <w:r w:rsidRPr="00CF177F">
          <w:rPr>
            <w:rStyle w:val="Hyperlink"/>
            <w:sz w:val="22"/>
            <w:szCs w:val="22"/>
            <w:lang w:val="en-US"/>
          </w:rPr>
          <w:t>com</w:t>
        </w:r>
      </w:hyperlink>
      <w:r w:rsidRPr="00CF177F">
        <w:rPr>
          <w:sz w:val="22"/>
          <w:szCs w:val="22"/>
          <w:lang w:val="ru-RU"/>
        </w:rPr>
        <w:t xml:space="preserve">. </w:t>
      </w:r>
    </w:p>
    <w:p w:rsidR="00F117CF" w:rsidRPr="00CF177F" w:rsidRDefault="00F117CF" w:rsidP="006A7B97">
      <w:pPr>
        <w:pStyle w:val="BodyText"/>
        <w:rPr>
          <w:sz w:val="22"/>
          <w:szCs w:val="22"/>
          <w:lang w:val="ru-RU"/>
        </w:rPr>
      </w:pPr>
    </w:p>
    <w:p w:rsidR="00A61354" w:rsidRPr="00CF177F" w:rsidRDefault="008E038B" w:rsidP="006A7B97">
      <w:pPr>
        <w:pStyle w:val="BodyText"/>
        <w:jc w:val="center"/>
        <w:rPr>
          <w:b/>
          <w:sz w:val="22"/>
          <w:szCs w:val="22"/>
          <w:lang w:val="sr-Latn-CS"/>
        </w:rPr>
      </w:pPr>
      <w:r w:rsidRPr="00CF177F">
        <w:rPr>
          <w:b/>
          <w:sz w:val="22"/>
          <w:szCs w:val="22"/>
          <w:lang w:val="sr-Latn-CS"/>
        </w:rPr>
        <w:t>III</w:t>
      </w:r>
    </w:p>
    <w:p w:rsidR="00A61354" w:rsidRDefault="00A61354" w:rsidP="006A7B97">
      <w:pPr>
        <w:pStyle w:val="BodyText"/>
        <w:rPr>
          <w:sz w:val="22"/>
          <w:szCs w:val="22"/>
          <w:lang w:val="sr-Cyrl-CS"/>
        </w:rPr>
      </w:pPr>
      <w:r w:rsidRPr="00CF177F">
        <w:rPr>
          <w:sz w:val="22"/>
          <w:szCs w:val="22"/>
          <w:lang w:val="sr-Cyrl-CS"/>
        </w:rPr>
        <w:t xml:space="preserve">Средство плаћања у поступку </w:t>
      </w:r>
      <w:r w:rsidR="00A8648B" w:rsidRPr="00CF177F">
        <w:rPr>
          <w:sz w:val="22"/>
          <w:szCs w:val="22"/>
          <w:lang w:val="sr-Cyrl-CS"/>
        </w:rPr>
        <w:t>продаје</w:t>
      </w:r>
      <w:r w:rsidRPr="00CF177F">
        <w:rPr>
          <w:sz w:val="22"/>
          <w:szCs w:val="22"/>
          <w:lang w:val="sr-Cyrl-CS"/>
        </w:rPr>
        <w:t xml:space="preserve"> је новац.</w:t>
      </w:r>
      <w:r w:rsidR="00AE3247" w:rsidRPr="00CF177F">
        <w:rPr>
          <w:sz w:val="22"/>
          <w:szCs w:val="22"/>
          <w:lang w:val="sr-Cyrl-CS"/>
        </w:rPr>
        <w:t xml:space="preserve"> Валута плаћања је конвертибилна марка (КМ).</w:t>
      </w:r>
    </w:p>
    <w:p w:rsidR="00F117CF" w:rsidRDefault="00F117CF" w:rsidP="006A7B97">
      <w:pPr>
        <w:pStyle w:val="BodyText"/>
        <w:rPr>
          <w:sz w:val="22"/>
          <w:szCs w:val="22"/>
          <w:lang w:val="sr-Cyrl-CS"/>
        </w:rPr>
      </w:pPr>
    </w:p>
    <w:p w:rsidR="00F117CF" w:rsidRDefault="00F117CF" w:rsidP="006A7B97">
      <w:pPr>
        <w:pStyle w:val="BodyText"/>
        <w:rPr>
          <w:sz w:val="22"/>
          <w:szCs w:val="22"/>
          <w:lang w:val="sr-Cyrl-CS"/>
        </w:rPr>
      </w:pPr>
    </w:p>
    <w:p w:rsidR="00F117CF" w:rsidRDefault="00F117CF" w:rsidP="006A7B97">
      <w:pPr>
        <w:pStyle w:val="BodyText"/>
        <w:rPr>
          <w:sz w:val="22"/>
          <w:szCs w:val="22"/>
          <w:lang w:val="en-US"/>
        </w:rPr>
      </w:pPr>
    </w:p>
    <w:p w:rsidR="002D7AD3" w:rsidRPr="002D7AD3" w:rsidRDefault="002D7AD3" w:rsidP="006A7B97">
      <w:pPr>
        <w:pStyle w:val="BodyText"/>
        <w:rPr>
          <w:sz w:val="22"/>
          <w:szCs w:val="22"/>
          <w:lang w:val="en-US"/>
        </w:rPr>
      </w:pPr>
    </w:p>
    <w:p w:rsidR="00F117CF" w:rsidRDefault="00F117CF" w:rsidP="006A7B97">
      <w:pPr>
        <w:pStyle w:val="BodyText"/>
        <w:rPr>
          <w:sz w:val="22"/>
          <w:szCs w:val="22"/>
          <w:lang w:val="sr-Cyrl-CS"/>
        </w:rPr>
      </w:pPr>
    </w:p>
    <w:p w:rsidR="00D53E46" w:rsidRDefault="00D53E46" w:rsidP="006A7B97">
      <w:pPr>
        <w:pStyle w:val="BodyText"/>
        <w:rPr>
          <w:sz w:val="22"/>
          <w:szCs w:val="22"/>
          <w:lang w:val="sr-Cyrl-CS"/>
        </w:rPr>
      </w:pPr>
    </w:p>
    <w:p w:rsidR="00D53E46" w:rsidRDefault="00D53E46" w:rsidP="006A7B97">
      <w:pPr>
        <w:pStyle w:val="BodyText"/>
        <w:rPr>
          <w:sz w:val="22"/>
          <w:szCs w:val="22"/>
          <w:lang w:val="sr-Cyrl-CS"/>
        </w:rPr>
      </w:pPr>
    </w:p>
    <w:p w:rsidR="00D53E46" w:rsidRDefault="00D53E46" w:rsidP="006A7B97">
      <w:pPr>
        <w:pStyle w:val="BodyText"/>
        <w:rPr>
          <w:sz w:val="22"/>
          <w:szCs w:val="22"/>
          <w:lang w:val="sr-Cyrl-CS"/>
        </w:rPr>
      </w:pPr>
    </w:p>
    <w:p w:rsidR="00D53E46" w:rsidRDefault="00D53E46" w:rsidP="006A7B97">
      <w:pPr>
        <w:pStyle w:val="BodyText"/>
        <w:rPr>
          <w:sz w:val="22"/>
          <w:szCs w:val="22"/>
          <w:lang w:val="sr-Cyrl-CS"/>
        </w:rPr>
      </w:pPr>
    </w:p>
    <w:p w:rsidR="00D53E46" w:rsidRDefault="00D53E46" w:rsidP="006A7B97">
      <w:pPr>
        <w:pStyle w:val="BodyText"/>
        <w:rPr>
          <w:sz w:val="22"/>
          <w:szCs w:val="22"/>
          <w:lang w:val="sr-Cyrl-CS"/>
        </w:rPr>
      </w:pPr>
    </w:p>
    <w:p w:rsidR="00D53E46" w:rsidRDefault="00D53E46" w:rsidP="006A7B97">
      <w:pPr>
        <w:pStyle w:val="BodyText"/>
        <w:rPr>
          <w:sz w:val="22"/>
          <w:szCs w:val="22"/>
          <w:lang w:val="sr-Cyrl-CS"/>
        </w:rPr>
      </w:pPr>
    </w:p>
    <w:p w:rsidR="00D53E46" w:rsidRDefault="00D53E46" w:rsidP="006A7B97">
      <w:pPr>
        <w:pStyle w:val="BodyText"/>
        <w:rPr>
          <w:sz w:val="22"/>
          <w:szCs w:val="22"/>
          <w:lang w:val="sr-Cyrl-CS"/>
        </w:rPr>
      </w:pPr>
    </w:p>
    <w:p w:rsidR="00D53E46" w:rsidRDefault="00D53E46" w:rsidP="006A7B97">
      <w:pPr>
        <w:pStyle w:val="BodyText"/>
        <w:rPr>
          <w:sz w:val="22"/>
          <w:szCs w:val="22"/>
          <w:lang w:val="sr-Cyrl-CS"/>
        </w:rPr>
      </w:pPr>
    </w:p>
    <w:p w:rsidR="00D53E46" w:rsidRDefault="00D53E46" w:rsidP="006A7B97">
      <w:pPr>
        <w:pStyle w:val="BodyText"/>
        <w:rPr>
          <w:sz w:val="22"/>
          <w:szCs w:val="22"/>
          <w:lang w:val="sr-Cyrl-CS"/>
        </w:rPr>
      </w:pPr>
    </w:p>
    <w:p w:rsidR="00D53E46" w:rsidRDefault="00D53E46" w:rsidP="006A7B97">
      <w:pPr>
        <w:pStyle w:val="BodyText"/>
        <w:rPr>
          <w:sz w:val="22"/>
          <w:szCs w:val="22"/>
          <w:lang w:val="sr-Cyrl-CS"/>
        </w:rPr>
      </w:pPr>
    </w:p>
    <w:p w:rsidR="00D53E46" w:rsidRDefault="00D53E46" w:rsidP="006A7B97">
      <w:pPr>
        <w:pStyle w:val="BodyText"/>
        <w:rPr>
          <w:sz w:val="22"/>
          <w:szCs w:val="22"/>
          <w:lang w:val="sr-Cyrl-CS"/>
        </w:rPr>
      </w:pPr>
    </w:p>
    <w:p w:rsidR="00D53E46" w:rsidRDefault="00D53E46" w:rsidP="006A7B97">
      <w:pPr>
        <w:pStyle w:val="BodyText"/>
        <w:rPr>
          <w:sz w:val="22"/>
          <w:szCs w:val="22"/>
          <w:lang w:val="sr-Cyrl-CS"/>
        </w:rPr>
      </w:pPr>
    </w:p>
    <w:p w:rsidR="00D53E46" w:rsidRDefault="00D53E46" w:rsidP="006A7B97">
      <w:pPr>
        <w:pStyle w:val="BodyText"/>
        <w:rPr>
          <w:sz w:val="22"/>
          <w:szCs w:val="22"/>
          <w:lang w:val="sr-Cyrl-CS"/>
        </w:rPr>
      </w:pPr>
    </w:p>
    <w:p w:rsidR="00D53E46" w:rsidRDefault="00D53E46" w:rsidP="006A7B97">
      <w:pPr>
        <w:pStyle w:val="BodyText"/>
        <w:rPr>
          <w:sz w:val="22"/>
          <w:szCs w:val="22"/>
          <w:lang w:val="sr-Cyrl-CS"/>
        </w:rPr>
      </w:pPr>
    </w:p>
    <w:p w:rsidR="00D433C8" w:rsidRDefault="00D433C8" w:rsidP="006A7B97">
      <w:pPr>
        <w:pStyle w:val="BodyText"/>
        <w:rPr>
          <w:sz w:val="22"/>
          <w:szCs w:val="22"/>
          <w:lang w:val="sr-Cyrl-CS"/>
        </w:rPr>
      </w:pPr>
    </w:p>
    <w:p w:rsidR="008E038B" w:rsidRPr="00CF177F" w:rsidRDefault="008E038B" w:rsidP="006A7B97">
      <w:pPr>
        <w:pStyle w:val="BodyText"/>
        <w:jc w:val="center"/>
        <w:rPr>
          <w:b/>
          <w:sz w:val="22"/>
          <w:szCs w:val="22"/>
          <w:lang w:val="sr-Latn-CS"/>
        </w:rPr>
      </w:pPr>
      <w:bookmarkStart w:id="0" w:name="_GoBack"/>
      <w:bookmarkEnd w:id="0"/>
      <w:r w:rsidRPr="00CF177F">
        <w:rPr>
          <w:b/>
          <w:sz w:val="22"/>
          <w:szCs w:val="22"/>
          <w:lang w:val="sr-Latn-CS"/>
        </w:rPr>
        <w:lastRenderedPageBreak/>
        <w:t>IV</w:t>
      </w:r>
    </w:p>
    <w:p w:rsidR="00F117CF" w:rsidRPr="00CF177F" w:rsidRDefault="00F117CF" w:rsidP="00F117CF">
      <w:pPr>
        <w:pStyle w:val="BodyText"/>
        <w:rPr>
          <w:sz w:val="22"/>
          <w:szCs w:val="22"/>
          <w:lang w:val="sr-Cyrl-CS"/>
        </w:rPr>
      </w:pPr>
      <w:r w:rsidRPr="00CF177F">
        <w:rPr>
          <w:sz w:val="22"/>
          <w:szCs w:val="22"/>
          <w:lang w:val="sr-Cyrl-CS"/>
        </w:rPr>
        <w:t>Државни органи, организације и предузећа из Босне и Херцеговине у којима је државни капитал већи од 25 процената укупног капитала, као и домаћа физичка и правна лица која нису измирила пореске обавезе, не могу бити купци у поступку приватизације.</w:t>
      </w:r>
    </w:p>
    <w:p w:rsidR="005773C7" w:rsidRDefault="005773C7" w:rsidP="006A7B97">
      <w:pPr>
        <w:pStyle w:val="BodyText"/>
        <w:rPr>
          <w:sz w:val="22"/>
          <w:szCs w:val="22"/>
          <w:lang w:val="en-US"/>
        </w:rPr>
      </w:pPr>
    </w:p>
    <w:p w:rsidR="00A24F19" w:rsidRPr="00CF177F" w:rsidRDefault="00A24F19" w:rsidP="006A7B97">
      <w:pPr>
        <w:pStyle w:val="BodyText"/>
        <w:jc w:val="center"/>
        <w:rPr>
          <w:b/>
          <w:sz w:val="22"/>
          <w:szCs w:val="22"/>
          <w:lang w:val="sr-Latn-CS"/>
        </w:rPr>
      </w:pPr>
      <w:r w:rsidRPr="00CF177F">
        <w:rPr>
          <w:b/>
          <w:sz w:val="22"/>
          <w:szCs w:val="22"/>
          <w:lang w:val="sr-Latn-CS"/>
        </w:rPr>
        <w:t>V</w:t>
      </w:r>
    </w:p>
    <w:p w:rsidR="00A24F19" w:rsidRDefault="00F117CF" w:rsidP="006A7B97">
      <w:pPr>
        <w:pStyle w:val="BodyTex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Продаја у оквиру редовног берзанског трговања врши се у складу са Правилима Бањалучке берзе. </w:t>
      </w:r>
    </w:p>
    <w:p w:rsidR="00F117CF" w:rsidRPr="00CF177F" w:rsidRDefault="00F117CF" w:rsidP="006A7B97">
      <w:pPr>
        <w:pStyle w:val="BodyText"/>
        <w:rPr>
          <w:sz w:val="22"/>
          <w:szCs w:val="22"/>
          <w:lang w:val="sr-Cyrl-CS"/>
        </w:rPr>
      </w:pPr>
    </w:p>
    <w:p w:rsidR="00A24F19" w:rsidRPr="00F117CF" w:rsidRDefault="00F117CF" w:rsidP="006A7B97">
      <w:pPr>
        <w:spacing w:before="4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>VI</w:t>
      </w:r>
    </w:p>
    <w:p w:rsidR="00A24F19" w:rsidRPr="00CF177F" w:rsidRDefault="00A24F19" w:rsidP="006A7B97">
      <w:pPr>
        <w:jc w:val="both"/>
        <w:rPr>
          <w:sz w:val="22"/>
          <w:szCs w:val="22"/>
          <w:lang w:val="sr-Cyrl-CS"/>
        </w:rPr>
      </w:pPr>
      <w:r w:rsidRPr="00CF177F">
        <w:rPr>
          <w:sz w:val="22"/>
          <w:szCs w:val="22"/>
          <w:lang w:val="sr-Cyrl-CS"/>
        </w:rPr>
        <w:t>Додатне информације могу се добити у:</w:t>
      </w:r>
    </w:p>
    <w:p w:rsidR="00A24F19" w:rsidRPr="00CF177F" w:rsidRDefault="00A24F19" w:rsidP="006A7B97">
      <w:pPr>
        <w:jc w:val="both"/>
        <w:rPr>
          <w:sz w:val="22"/>
          <w:szCs w:val="22"/>
        </w:rPr>
      </w:pPr>
      <w:r w:rsidRPr="00CF177F">
        <w:rPr>
          <w:sz w:val="22"/>
          <w:szCs w:val="22"/>
          <w:lang w:val="sr-Cyrl-CS"/>
        </w:rPr>
        <w:t>Инвестиционо-развојна банка Републике Српске а.д. Бања Лука</w:t>
      </w:r>
    </w:p>
    <w:p w:rsidR="00A24F19" w:rsidRPr="00CF177F" w:rsidRDefault="00A24F19" w:rsidP="006A7B97">
      <w:pPr>
        <w:jc w:val="both"/>
        <w:rPr>
          <w:sz w:val="22"/>
          <w:szCs w:val="22"/>
        </w:rPr>
      </w:pPr>
      <w:r w:rsidRPr="00CF177F">
        <w:rPr>
          <w:sz w:val="22"/>
          <w:szCs w:val="22"/>
          <w:lang w:val="sr-Cyrl-CS"/>
        </w:rPr>
        <w:t xml:space="preserve">Телефон: + 387 51 </w:t>
      </w:r>
      <w:r w:rsidR="00005D87" w:rsidRPr="00CF177F">
        <w:rPr>
          <w:sz w:val="22"/>
          <w:szCs w:val="22"/>
        </w:rPr>
        <w:t>334 730</w:t>
      </w:r>
      <w:r w:rsidRPr="00CF177F">
        <w:rPr>
          <w:sz w:val="22"/>
          <w:szCs w:val="22"/>
          <w:lang w:val="sr-Cyrl-CS"/>
        </w:rPr>
        <w:t>; 334</w:t>
      </w:r>
      <w:r w:rsidR="00005D87" w:rsidRPr="00CF177F">
        <w:rPr>
          <w:sz w:val="22"/>
          <w:szCs w:val="22"/>
        </w:rPr>
        <w:t xml:space="preserve"> 77</w:t>
      </w:r>
      <w:r w:rsidR="00B44016" w:rsidRPr="00CF177F">
        <w:rPr>
          <w:sz w:val="22"/>
          <w:szCs w:val="22"/>
        </w:rPr>
        <w:t>7</w:t>
      </w:r>
    </w:p>
    <w:p w:rsidR="00A24F19" w:rsidRPr="00CF177F" w:rsidRDefault="00A24F19" w:rsidP="006A7B97">
      <w:pPr>
        <w:jc w:val="both"/>
        <w:rPr>
          <w:sz w:val="22"/>
          <w:szCs w:val="22"/>
          <w:lang w:val="sr-Cyrl-CS"/>
        </w:rPr>
      </w:pPr>
      <w:r w:rsidRPr="00CF177F">
        <w:rPr>
          <w:sz w:val="22"/>
          <w:szCs w:val="22"/>
          <w:lang w:val="sr-Cyrl-CS"/>
        </w:rPr>
        <w:t>Друштво за управљање Пензијским резервним фондом Републике Српске а.д. Бања Лука</w:t>
      </w:r>
    </w:p>
    <w:p w:rsidR="00A24F19" w:rsidRPr="006A7B97" w:rsidRDefault="00A24F19" w:rsidP="006A7B97">
      <w:pPr>
        <w:jc w:val="both"/>
        <w:rPr>
          <w:sz w:val="20"/>
          <w:szCs w:val="20"/>
          <w:lang w:val="en-US"/>
        </w:rPr>
      </w:pPr>
      <w:r w:rsidRPr="00CF177F">
        <w:rPr>
          <w:sz w:val="22"/>
          <w:szCs w:val="22"/>
          <w:lang w:val="sr-Cyrl-CS"/>
        </w:rPr>
        <w:t xml:space="preserve">Телефон: +387 51 </w:t>
      </w:r>
      <w:r w:rsidR="0060506D" w:rsidRPr="00CF177F">
        <w:rPr>
          <w:sz w:val="22"/>
          <w:szCs w:val="22"/>
          <w:lang w:val="en-US"/>
        </w:rPr>
        <w:t>228 480</w:t>
      </w:r>
      <w:r w:rsidR="0060506D" w:rsidRPr="006A7B97">
        <w:rPr>
          <w:sz w:val="20"/>
          <w:szCs w:val="20"/>
          <w:lang w:val="en-US"/>
        </w:rPr>
        <w:t>.</w:t>
      </w:r>
    </w:p>
    <w:p w:rsidR="00A24F19" w:rsidRPr="006A7B97" w:rsidRDefault="00A24F19" w:rsidP="006A7B97">
      <w:pPr>
        <w:jc w:val="both"/>
        <w:rPr>
          <w:sz w:val="20"/>
          <w:szCs w:val="20"/>
        </w:rPr>
      </w:pPr>
    </w:p>
    <w:sectPr w:rsidR="00A24F19" w:rsidRPr="006A7B97" w:rsidSect="00A24F19">
      <w:type w:val="continuous"/>
      <w:pgSz w:w="16838" w:h="11906" w:orient="landscape" w:code="9"/>
      <w:pgMar w:top="1440" w:right="1699" w:bottom="360" w:left="1138" w:header="562" w:footer="85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F1E" w:rsidRDefault="00421F1E">
      <w:r>
        <w:separator/>
      </w:r>
    </w:p>
  </w:endnote>
  <w:endnote w:type="continuationSeparator" w:id="0">
    <w:p w:rsidR="00421F1E" w:rsidRDefault="0042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YTime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no Pro SmText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BB1" w:rsidRPr="00C02029" w:rsidRDefault="00DB7BB1" w:rsidP="00037396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156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BB1" w:rsidRPr="00F14A36" w:rsidRDefault="00DB7BB1" w:rsidP="004210E8">
    <w:pPr>
      <w:jc w:val="center"/>
      <w:rPr>
        <w:rFonts w:ascii="Arno Pro SmText" w:hAnsi="Arno Pro SmText"/>
        <w:color w:val="969594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F1E" w:rsidRDefault="00421F1E">
      <w:r>
        <w:separator/>
      </w:r>
    </w:p>
  </w:footnote>
  <w:footnote w:type="continuationSeparator" w:id="0">
    <w:p w:rsidR="00421F1E" w:rsidRDefault="00421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BB1" w:rsidRPr="004F7E5A" w:rsidRDefault="00DB7BB1" w:rsidP="002725A4">
    <w:pPr>
      <w:pStyle w:val="Header"/>
      <w:tabs>
        <w:tab w:val="clear" w:pos="4535"/>
        <w:tab w:val="clear" w:pos="9071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082"/>
      <w:gridCol w:w="6166"/>
    </w:tblGrid>
    <w:tr w:rsidR="00DB7BB1" w:rsidRPr="00103DAA">
      <w:trPr>
        <w:trHeight w:val="2312"/>
      </w:trPr>
      <w:tc>
        <w:tcPr>
          <w:tcW w:w="7082" w:type="dxa"/>
          <w:vAlign w:val="center"/>
        </w:tcPr>
        <w:p w:rsidR="00DB7BB1" w:rsidRPr="00103DAA" w:rsidRDefault="00D53612" w:rsidP="00307395">
          <w:pPr>
            <w:ind w:left="720" w:firstLine="180"/>
            <w:rPr>
              <w:lang w:val="sr-Cyrl-C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524125" cy="1257300"/>
                <wp:effectExtent l="0" t="0" r="9525" b="0"/>
                <wp:docPr id="1" name="Picture 1" descr="CHead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ead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6" w:type="dxa"/>
          <w:vAlign w:val="center"/>
        </w:tcPr>
        <w:p w:rsidR="00DB7BB1" w:rsidRPr="00103DAA" w:rsidRDefault="00D53612" w:rsidP="00DE71A8">
          <w:pPr>
            <w:jc w:val="right"/>
            <w:rPr>
              <w:lang w:val="sr-Cyrl-C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495425" cy="1333500"/>
                <wp:effectExtent l="0" t="0" r="9525" b="0"/>
                <wp:docPr id="2" name="Picture 1" descr="Description: C:\Users\MoBILE\Desktop\view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C:\Users\MoBILE\Desktop\view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747" t="11696" r="33543" b="665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B7BB1" w:rsidRPr="004F7E5A" w:rsidRDefault="00DB7BB1" w:rsidP="004210E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2E"/>
    <w:rsid w:val="00003E73"/>
    <w:rsid w:val="0000481B"/>
    <w:rsid w:val="00005D87"/>
    <w:rsid w:val="0000606D"/>
    <w:rsid w:val="0001172D"/>
    <w:rsid w:val="00013FDF"/>
    <w:rsid w:val="00017B2A"/>
    <w:rsid w:val="0002721D"/>
    <w:rsid w:val="00031B6C"/>
    <w:rsid w:val="0003281B"/>
    <w:rsid w:val="00034D62"/>
    <w:rsid w:val="000353FD"/>
    <w:rsid w:val="00037396"/>
    <w:rsid w:val="0004121C"/>
    <w:rsid w:val="00047F2C"/>
    <w:rsid w:val="00060685"/>
    <w:rsid w:val="00070BE1"/>
    <w:rsid w:val="00071038"/>
    <w:rsid w:val="00082E42"/>
    <w:rsid w:val="000842EC"/>
    <w:rsid w:val="000865A7"/>
    <w:rsid w:val="000953FA"/>
    <w:rsid w:val="000971D3"/>
    <w:rsid w:val="0009769A"/>
    <w:rsid w:val="000A0770"/>
    <w:rsid w:val="000A338F"/>
    <w:rsid w:val="000A6070"/>
    <w:rsid w:val="000B0134"/>
    <w:rsid w:val="000B7271"/>
    <w:rsid w:val="000C48BA"/>
    <w:rsid w:val="000C6374"/>
    <w:rsid w:val="000C7027"/>
    <w:rsid w:val="000D1127"/>
    <w:rsid w:val="000D4B56"/>
    <w:rsid w:val="000E0F28"/>
    <w:rsid w:val="000E1A67"/>
    <w:rsid w:val="000E2500"/>
    <w:rsid w:val="000E3CDC"/>
    <w:rsid w:val="000F2E5E"/>
    <w:rsid w:val="000F625F"/>
    <w:rsid w:val="001109B1"/>
    <w:rsid w:val="00112949"/>
    <w:rsid w:val="00115AE3"/>
    <w:rsid w:val="0011654A"/>
    <w:rsid w:val="00130003"/>
    <w:rsid w:val="00132FDD"/>
    <w:rsid w:val="001446A9"/>
    <w:rsid w:val="0014470F"/>
    <w:rsid w:val="00150049"/>
    <w:rsid w:val="00150121"/>
    <w:rsid w:val="001519A8"/>
    <w:rsid w:val="00151A50"/>
    <w:rsid w:val="001611F1"/>
    <w:rsid w:val="00161DF7"/>
    <w:rsid w:val="00171694"/>
    <w:rsid w:val="00172DEC"/>
    <w:rsid w:val="0017362B"/>
    <w:rsid w:val="00174610"/>
    <w:rsid w:val="00174A8B"/>
    <w:rsid w:val="00180C33"/>
    <w:rsid w:val="00181214"/>
    <w:rsid w:val="0018129D"/>
    <w:rsid w:val="00184182"/>
    <w:rsid w:val="00191A5D"/>
    <w:rsid w:val="001A315A"/>
    <w:rsid w:val="001B07A4"/>
    <w:rsid w:val="001B1801"/>
    <w:rsid w:val="001B2EDB"/>
    <w:rsid w:val="001C38D8"/>
    <w:rsid w:val="001D0E4E"/>
    <w:rsid w:val="001D4899"/>
    <w:rsid w:val="001E0851"/>
    <w:rsid w:val="001F1022"/>
    <w:rsid w:val="001F3052"/>
    <w:rsid w:val="001F5BBF"/>
    <w:rsid w:val="001F5DC9"/>
    <w:rsid w:val="00204113"/>
    <w:rsid w:val="002134A1"/>
    <w:rsid w:val="002146BC"/>
    <w:rsid w:val="00215FAD"/>
    <w:rsid w:val="00221AAD"/>
    <w:rsid w:val="00227688"/>
    <w:rsid w:val="00235FE0"/>
    <w:rsid w:val="002365A7"/>
    <w:rsid w:val="002411C1"/>
    <w:rsid w:val="00246FF5"/>
    <w:rsid w:val="00256453"/>
    <w:rsid w:val="002618A4"/>
    <w:rsid w:val="002725A4"/>
    <w:rsid w:val="0029066D"/>
    <w:rsid w:val="00290BE2"/>
    <w:rsid w:val="00295532"/>
    <w:rsid w:val="0029668A"/>
    <w:rsid w:val="002A4D6C"/>
    <w:rsid w:val="002B15FA"/>
    <w:rsid w:val="002B45B9"/>
    <w:rsid w:val="002C6D70"/>
    <w:rsid w:val="002D7A97"/>
    <w:rsid w:val="002D7AD3"/>
    <w:rsid w:val="002F1BD4"/>
    <w:rsid w:val="002F2A15"/>
    <w:rsid w:val="002F36CC"/>
    <w:rsid w:val="0030173B"/>
    <w:rsid w:val="00307395"/>
    <w:rsid w:val="00311DFE"/>
    <w:rsid w:val="00316A49"/>
    <w:rsid w:val="003236DD"/>
    <w:rsid w:val="00324F34"/>
    <w:rsid w:val="00326C94"/>
    <w:rsid w:val="00330FCE"/>
    <w:rsid w:val="00335C9B"/>
    <w:rsid w:val="00340406"/>
    <w:rsid w:val="0035054A"/>
    <w:rsid w:val="003526E9"/>
    <w:rsid w:val="0035275B"/>
    <w:rsid w:val="00364493"/>
    <w:rsid w:val="0037631C"/>
    <w:rsid w:val="00376911"/>
    <w:rsid w:val="00377EB4"/>
    <w:rsid w:val="003801BC"/>
    <w:rsid w:val="0038047B"/>
    <w:rsid w:val="00390B5F"/>
    <w:rsid w:val="00391161"/>
    <w:rsid w:val="003A4242"/>
    <w:rsid w:val="003B3C53"/>
    <w:rsid w:val="003B5CC0"/>
    <w:rsid w:val="003C0E09"/>
    <w:rsid w:val="003D1C1D"/>
    <w:rsid w:val="003D4D5E"/>
    <w:rsid w:val="003E74CE"/>
    <w:rsid w:val="003E79EB"/>
    <w:rsid w:val="003F01C7"/>
    <w:rsid w:val="003F5803"/>
    <w:rsid w:val="00401A18"/>
    <w:rsid w:val="00410BEA"/>
    <w:rsid w:val="004116FF"/>
    <w:rsid w:val="004206A2"/>
    <w:rsid w:val="004210E8"/>
    <w:rsid w:val="00421F1E"/>
    <w:rsid w:val="00422A0D"/>
    <w:rsid w:val="004425A5"/>
    <w:rsid w:val="004459FC"/>
    <w:rsid w:val="00446015"/>
    <w:rsid w:val="0045470F"/>
    <w:rsid w:val="004572EE"/>
    <w:rsid w:val="004620BD"/>
    <w:rsid w:val="004643FD"/>
    <w:rsid w:val="00465A9C"/>
    <w:rsid w:val="004665C1"/>
    <w:rsid w:val="00466675"/>
    <w:rsid w:val="00467D55"/>
    <w:rsid w:val="00470809"/>
    <w:rsid w:val="00472F19"/>
    <w:rsid w:val="00492C5E"/>
    <w:rsid w:val="004945C0"/>
    <w:rsid w:val="004A731F"/>
    <w:rsid w:val="004B1423"/>
    <w:rsid w:val="004B1845"/>
    <w:rsid w:val="004C25E5"/>
    <w:rsid w:val="004C4955"/>
    <w:rsid w:val="004C734F"/>
    <w:rsid w:val="004C7AD3"/>
    <w:rsid w:val="004D30C5"/>
    <w:rsid w:val="004E0C44"/>
    <w:rsid w:val="004E58C4"/>
    <w:rsid w:val="004E79AD"/>
    <w:rsid w:val="004F374B"/>
    <w:rsid w:val="004F6C79"/>
    <w:rsid w:val="004F7E5A"/>
    <w:rsid w:val="00513967"/>
    <w:rsid w:val="00514E58"/>
    <w:rsid w:val="00522E84"/>
    <w:rsid w:val="00534221"/>
    <w:rsid w:val="00534E3B"/>
    <w:rsid w:val="0053552F"/>
    <w:rsid w:val="00547682"/>
    <w:rsid w:val="00553D68"/>
    <w:rsid w:val="00556773"/>
    <w:rsid w:val="0056228A"/>
    <w:rsid w:val="00562659"/>
    <w:rsid w:val="0056503B"/>
    <w:rsid w:val="00572843"/>
    <w:rsid w:val="005773C7"/>
    <w:rsid w:val="00581532"/>
    <w:rsid w:val="00594880"/>
    <w:rsid w:val="005A47B2"/>
    <w:rsid w:val="005A54DA"/>
    <w:rsid w:val="005B1985"/>
    <w:rsid w:val="005B314E"/>
    <w:rsid w:val="005B68D7"/>
    <w:rsid w:val="005B6C5C"/>
    <w:rsid w:val="005C0931"/>
    <w:rsid w:val="005D3553"/>
    <w:rsid w:val="005D415C"/>
    <w:rsid w:val="005D5139"/>
    <w:rsid w:val="005D59C0"/>
    <w:rsid w:val="005D6D41"/>
    <w:rsid w:val="005E14B1"/>
    <w:rsid w:val="005E14D9"/>
    <w:rsid w:val="005E4C9F"/>
    <w:rsid w:val="005E6DE9"/>
    <w:rsid w:val="005E71DE"/>
    <w:rsid w:val="0060222D"/>
    <w:rsid w:val="00603AA8"/>
    <w:rsid w:val="0060506D"/>
    <w:rsid w:val="00605980"/>
    <w:rsid w:val="00617E72"/>
    <w:rsid w:val="006268E6"/>
    <w:rsid w:val="00626CAA"/>
    <w:rsid w:val="00627F97"/>
    <w:rsid w:val="006402B8"/>
    <w:rsid w:val="006437F5"/>
    <w:rsid w:val="00644892"/>
    <w:rsid w:val="006448C7"/>
    <w:rsid w:val="00651899"/>
    <w:rsid w:val="006552F7"/>
    <w:rsid w:val="00656682"/>
    <w:rsid w:val="00657AD5"/>
    <w:rsid w:val="00662911"/>
    <w:rsid w:val="006631FB"/>
    <w:rsid w:val="00666782"/>
    <w:rsid w:val="006670CB"/>
    <w:rsid w:val="00671627"/>
    <w:rsid w:val="006727E8"/>
    <w:rsid w:val="00672E60"/>
    <w:rsid w:val="00674164"/>
    <w:rsid w:val="006754C4"/>
    <w:rsid w:val="00675DE3"/>
    <w:rsid w:val="0068285B"/>
    <w:rsid w:val="00686260"/>
    <w:rsid w:val="0069048F"/>
    <w:rsid w:val="006905A9"/>
    <w:rsid w:val="00693335"/>
    <w:rsid w:val="00697950"/>
    <w:rsid w:val="006A11DA"/>
    <w:rsid w:val="006A2923"/>
    <w:rsid w:val="006A44EF"/>
    <w:rsid w:val="006A7B97"/>
    <w:rsid w:val="006B611A"/>
    <w:rsid w:val="006D0F7A"/>
    <w:rsid w:val="006D11E1"/>
    <w:rsid w:val="006D66B6"/>
    <w:rsid w:val="006E08A0"/>
    <w:rsid w:val="006E3037"/>
    <w:rsid w:val="006E4D70"/>
    <w:rsid w:val="006E524B"/>
    <w:rsid w:val="006F100E"/>
    <w:rsid w:val="006F1561"/>
    <w:rsid w:val="006F30AE"/>
    <w:rsid w:val="006F6342"/>
    <w:rsid w:val="006F7B0B"/>
    <w:rsid w:val="0070548E"/>
    <w:rsid w:val="00712382"/>
    <w:rsid w:val="0071788C"/>
    <w:rsid w:val="00717BA1"/>
    <w:rsid w:val="0072342E"/>
    <w:rsid w:val="00732BD1"/>
    <w:rsid w:val="00734935"/>
    <w:rsid w:val="00734B61"/>
    <w:rsid w:val="00736322"/>
    <w:rsid w:val="007366BB"/>
    <w:rsid w:val="0074081C"/>
    <w:rsid w:val="00747A0D"/>
    <w:rsid w:val="00750C7A"/>
    <w:rsid w:val="007625D3"/>
    <w:rsid w:val="0076470C"/>
    <w:rsid w:val="00772077"/>
    <w:rsid w:val="00783F96"/>
    <w:rsid w:val="007902F9"/>
    <w:rsid w:val="007930AA"/>
    <w:rsid w:val="007962F1"/>
    <w:rsid w:val="00796BB3"/>
    <w:rsid w:val="007A33DB"/>
    <w:rsid w:val="007A5117"/>
    <w:rsid w:val="007A6E1B"/>
    <w:rsid w:val="007A705A"/>
    <w:rsid w:val="007A7EE5"/>
    <w:rsid w:val="007B5F17"/>
    <w:rsid w:val="007B6C33"/>
    <w:rsid w:val="007C5669"/>
    <w:rsid w:val="007D26FD"/>
    <w:rsid w:val="007D2976"/>
    <w:rsid w:val="007E72CD"/>
    <w:rsid w:val="007E7365"/>
    <w:rsid w:val="007F0B3A"/>
    <w:rsid w:val="007F3FDF"/>
    <w:rsid w:val="007F52F1"/>
    <w:rsid w:val="007F7A91"/>
    <w:rsid w:val="00813B30"/>
    <w:rsid w:val="008159B1"/>
    <w:rsid w:val="00815BFE"/>
    <w:rsid w:val="008241B3"/>
    <w:rsid w:val="008358C1"/>
    <w:rsid w:val="008425B5"/>
    <w:rsid w:val="008455A5"/>
    <w:rsid w:val="008467F5"/>
    <w:rsid w:val="00860833"/>
    <w:rsid w:val="00865165"/>
    <w:rsid w:val="00865EC0"/>
    <w:rsid w:val="00866B58"/>
    <w:rsid w:val="0087368C"/>
    <w:rsid w:val="0087465B"/>
    <w:rsid w:val="00881BCC"/>
    <w:rsid w:val="00883A7B"/>
    <w:rsid w:val="008844E1"/>
    <w:rsid w:val="00887289"/>
    <w:rsid w:val="008A11F1"/>
    <w:rsid w:val="008A1AEE"/>
    <w:rsid w:val="008B0060"/>
    <w:rsid w:val="008B00A2"/>
    <w:rsid w:val="008B0C4B"/>
    <w:rsid w:val="008B485D"/>
    <w:rsid w:val="008B5B61"/>
    <w:rsid w:val="008C2903"/>
    <w:rsid w:val="008D0DA7"/>
    <w:rsid w:val="008E038B"/>
    <w:rsid w:val="008F05BC"/>
    <w:rsid w:val="008F0BC3"/>
    <w:rsid w:val="008F419B"/>
    <w:rsid w:val="008F70CA"/>
    <w:rsid w:val="009050A1"/>
    <w:rsid w:val="00934565"/>
    <w:rsid w:val="00941CED"/>
    <w:rsid w:val="009427DC"/>
    <w:rsid w:val="009431CF"/>
    <w:rsid w:val="009446B7"/>
    <w:rsid w:val="00946BEF"/>
    <w:rsid w:val="00947372"/>
    <w:rsid w:val="009508FC"/>
    <w:rsid w:val="00950911"/>
    <w:rsid w:val="00951106"/>
    <w:rsid w:val="0095734C"/>
    <w:rsid w:val="00960EE2"/>
    <w:rsid w:val="00963A14"/>
    <w:rsid w:val="0096595D"/>
    <w:rsid w:val="00970C04"/>
    <w:rsid w:val="00985052"/>
    <w:rsid w:val="0098615F"/>
    <w:rsid w:val="00992D3D"/>
    <w:rsid w:val="00994366"/>
    <w:rsid w:val="009A7930"/>
    <w:rsid w:val="009B2298"/>
    <w:rsid w:val="009B3066"/>
    <w:rsid w:val="009B3AB1"/>
    <w:rsid w:val="009B3EC0"/>
    <w:rsid w:val="009B47D9"/>
    <w:rsid w:val="009C256C"/>
    <w:rsid w:val="009C7F6B"/>
    <w:rsid w:val="009D459B"/>
    <w:rsid w:val="009F114B"/>
    <w:rsid w:val="009F1330"/>
    <w:rsid w:val="009F7533"/>
    <w:rsid w:val="00A00BF1"/>
    <w:rsid w:val="00A17D46"/>
    <w:rsid w:val="00A24F19"/>
    <w:rsid w:val="00A35379"/>
    <w:rsid w:val="00A41FAA"/>
    <w:rsid w:val="00A4225A"/>
    <w:rsid w:val="00A42956"/>
    <w:rsid w:val="00A45463"/>
    <w:rsid w:val="00A477A2"/>
    <w:rsid w:val="00A53EA7"/>
    <w:rsid w:val="00A562B5"/>
    <w:rsid w:val="00A61354"/>
    <w:rsid w:val="00A6443F"/>
    <w:rsid w:val="00A65539"/>
    <w:rsid w:val="00A73CC2"/>
    <w:rsid w:val="00A746A2"/>
    <w:rsid w:val="00A74EE4"/>
    <w:rsid w:val="00A835BE"/>
    <w:rsid w:val="00A8648B"/>
    <w:rsid w:val="00A87350"/>
    <w:rsid w:val="00A9259A"/>
    <w:rsid w:val="00AA29E3"/>
    <w:rsid w:val="00AB7600"/>
    <w:rsid w:val="00AC2A8A"/>
    <w:rsid w:val="00AC7D99"/>
    <w:rsid w:val="00AD042A"/>
    <w:rsid w:val="00AD1A44"/>
    <w:rsid w:val="00AD3688"/>
    <w:rsid w:val="00AD45A9"/>
    <w:rsid w:val="00AD6171"/>
    <w:rsid w:val="00AD6A66"/>
    <w:rsid w:val="00AE3247"/>
    <w:rsid w:val="00AE692B"/>
    <w:rsid w:val="00AE6E74"/>
    <w:rsid w:val="00AF00D1"/>
    <w:rsid w:val="00AF1E88"/>
    <w:rsid w:val="00AF4FED"/>
    <w:rsid w:val="00B0112A"/>
    <w:rsid w:val="00B02050"/>
    <w:rsid w:val="00B04587"/>
    <w:rsid w:val="00B05D14"/>
    <w:rsid w:val="00B07542"/>
    <w:rsid w:val="00B10D6F"/>
    <w:rsid w:val="00B12781"/>
    <w:rsid w:val="00B12EC4"/>
    <w:rsid w:val="00B21A18"/>
    <w:rsid w:val="00B22A01"/>
    <w:rsid w:val="00B272EF"/>
    <w:rsid w:val="00B337D9"/>
    <w:rsid w:val="00B34359"/>
    <w:rsid w:val="00B4149B"/>
    <w:rsid w:val="00B4279A"/>
    <w:rsid w:val="00B42F94"/>
    <w:rsid w:val="00B44016"/>
    <w:rsid w:val="00B6199B"/>
    <w:rsid w:val="00B624A6"/>
    <w:rsid w:val="00B66B3E"/>
    <w:rsid w:val="00B66DB7"/>
    <w:rsid w:val="00B707CE"/>
    <w:rsid w:val="00B73062"/>
    <w:rsid w:val="00B7631A"/>
    <w:rsid w:val="00B86A34"/>
    <w:rsid w:val="00B90B95"/>
    <w:rsid w:val="00B943DB"/>
    <w:rsid w:val="00BB0A6C"/>
    <w:rsid w:val="00BB17FE"/>
    <w:rsid w:val="00BC323F"/>
    <w:rsid w:val="00BD150A"/>
    <w:rsid w:val="00BD1569"/>
    <w:rsid w:val="00BD2BF3"/>
    <w:rsid w:val="00BD2FD7"/>
    <w:rsid w:val="00BD36F4"/>
    <w:rsid w:val="00BE0159"/>
    <w:rsid w:val="00BE4701"/>
    <w:rsid w:val="00BE62AD"/>
    <w:rsid w:val="00BE6ACE"/>
    <w:rsid w:val="00BF207B"/>
    <w:rsid w:val="00C0104D"/>
    <w:rsid w:val="00C02029"/>
    <w:rsid w:val="00C03602"/>
    <w:rsid w:val="00C10271"/>
    <w:rsid w:val="00C12661"/>
    <w:rsid w:val="00C20015"/>
    <w:rsid w:val="00C2486E"/>
    <w:rsid w:val="00C2605E"/>
    <w:rsid w:val="00C437FE"/>
    <w:rsid w:val="00C4682A"/>
    <w:rsid w:val="00C556D4"/>
    <w:rsid w:val="00C600A0"/>
    <w:rsid w:val="00C63DAC"/>
    <w:rsid w:val="00C64B3D"/>
    <w:rsid w:val="00C679BD"/>
    <w:rsid w:val="00C70FAE"/>
    <w:rsid w:val="00C834DE"/>
    <w:rsid w:val="00C848A0"/>
    <w:rsid w:val="00C86344"/>
    <w:rsid w:val="00C90C22"/>
    <w:rsid w:val="00C923AF"/>
    <w:rsid w:val="00C9429F"/>
    <w:rsid w:val="00C971CE"/>
    <w:rsid w:val="00CA33E0"/>
    <w:rsid w:val="00CA3628"/>
    <w:rsid w:val="00CB44CD"/>
    <w:rsid w:val="00CB46E3"/>
    <w:rsid w:val="00CB4C97"/>
    <w:rsid w:val="00CB7365"/>
    <w:rsid w:val="00CC3AD3"/>
    <w:rsid w:val="00CC4D8B"/>
    <w:rsid w:val="00CD3829"/>
    <w:rsid w:val="00CE40F9"/>
    <w:rsid w:val="00CE4A06"/>
    <w:rsid w:val="00CE54E6"/>
    <w:rsid w:val="00CE69EA"/>
    <w:rsid w:val="00CF09BB"/>
    <w:rsid w:val="00CF177F"/>
    <w:rsid w:val="00CF417C"/>
    <w:rsid w:val="00CF5BDA"/>
    <w:rsid w:val="00D039AF"/>
    <w:rsid w:val="00D071C3"/>
    <w:rsid w:val="00D23F7D"/>
    <w:rsid w:val="00D31E02"/>
    <w:rsid w:val="00D31ED3"/>
    <w:rsid w:val="00D323B8"/>
    <w:rsid w:val="00D433C8"/>
    <w:rsid w:val="00D45A2F"/>
    <w:rsid w:val="00D50FCA"/>
    <w:rsid w:val="00D51881"/>
    <w:rsid w:val="00D53612"/>
    <w:rsid w:val="00D5378B"/>
    <w:rsid w:val="00D53E46"/>
    <w:rsid w:val="00D656B0"/>
    <w:rsid w:val="00D75D72"/>
    <w:rsid w:val="00D853C7"/>
    <w:rsid w:val="00D87198"/>
    <w:rsid w:val="00DA6E67"/>
    <w:rsid w:val="00DB7BB1"/>
    <w:rsid w:val="00DC65E6"/>
    <w:rsid w:val="00DC7732"/>
    <w:rsid w:val="00DD3D90"/>
    <w:rsid w:val="00DD42D1"/>
    <w:rsid w:val="00DD61D2"/>
    <w:rsid w:val="00DE71A8"/>
    <w:rsid w:val="00DF4E27"/>
    <w:rsid w:val="00DF7287"/>
    <w:rsid w:val="00DF74B9"/>
    <w:rsid w:val="00E00E2A"/>
    <w:rsid w:val="00E05D34"/>
    <w:rsid w:val="00E10C6E"/>
    <w:rsid w:val="00E13118"/>
    <w:rsid w:val="00E13A73"/>
    <w:rsid w:val="00E20988"/>
    <w:rsid w:val="00E22871"/>
    <w:rsid w:val="00E23E07"/>
    <w:rsid w:val="00E244BC"/>
    <w:rsid w:val="00E35B8A"/>
    <w:rsid w:val="00E365D0"/>
    <w:rsid w:val="00E40982"/>
    <w:rsid w:val="00E412DB"/>
    <w:rsid w:val="00E55B13"/>
    <w:rsid w:val="00E624B7"/>
    <w:rsid w:val="00E62692"/>
    <w:rsid w:val="00E7170C"/>
    <w:rsid w:val="00E83788"/>
    <w:rsid w:val="00E87FB5"/>
    <w:rsid w:val="00E904FC"/>
    <w:rsid w:val="00EA3238"/>
    <w:rsid w:val="00EA6BA0"/>
    <w:rsid w:val="00EC0A5C"/>
    <w:rsid w:val="00EC2996"/>
    <w:rsid w:val="00EC6B2E"/>
    <w:rsid w:val="00ED28D4"/>
    <w:rsid w:val="00ED520C"/>
    <w:rsid w:val="00EE6456"/>
    <w:rsid w:val="00EF0011"/>
    <w:rsid w:val="00F04E35"/>
    <w:rsid w:val="00F075B5"/>
    <w:rsid w:val="00F117CF"/>
    <w:rsid w:val="00F14A36"/>
    <w:rsid w:val="00F206CA"/>
    <w:rsid w:val="00F228C5"/>
    <w:rsid w:val="00F25463"/>
    <w:rsid w:val="00F34B97"/>
    <w:rsid w:val="00F3724F"/>
    <w:rsid w:val="00F44A7E"/>
    <w:rsid w:val="00F51D96"/>
    <w:rsid w:val="00F525D4"/>
    <w:rsid w:val="00F55396"/>
    <w:rsid w:val="00F610CA"/>
    <w:rsid w:val="00F64CCB"/>
    <w:rsid w:val="00F717DB"/>
    <w:rsid w:val="00F74C9D"/>
    <w:rsid w:val="00F8121C"/>
    <w:rsid w:val="00F866C1"/>
    <w:rsid w:val="00FA1095"/>
    <w:rsid w:val="00FA1BE3"/>
    <w:rsid w:val="00FA2144"/>
    <w:rsid w:val="00FB1D1E"/>
    <w:rsid w:val="00FB748C"/>
    <w:rsid w:val="00FC3159"/>
    <w:rsid w:val="00FC685D"/>
    <w:rsid w:val="00FE36AF"/>
    <w:rsid w:val="00FE3AC8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2DEC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72DEC"/>
    <w:pPr>
      <w:keepNext/>
      <w:jc w:val="center"/>
      <w:outlineLvl w:val="0"/>
    </w:pPr>
    <w:rPr>
      <w:rFonts w:ascii="CYTimes" w:hAnsi="CYTimes"/>
      <w:b/>
      <w:color w:val="000000"/>
      <w:sz w:val="5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2029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C02029"/>
    <w:pPr>
      <w:tabs>
        <w:tab w:val="center" w:pos="4535"/>
        <w:tab w:val="right" w:pos="9071"/>
      </w:tabs>
    </w:pPr>
  </w:style>
  <w:style w:type="character" w:customStyle="1" w:styleId="kucanitekst">
    <w:name w:val="kucani tekst"/>
    <w:rsid w:val="00C02029"/>
    <w:rPr>
      <w:rFonts w:ascii="Arno Pro SmText" w:hAnsi="Arno Pro SmText"/>
      <w:sz w:val="22"/>
    </w:rPr>
  </w:style>
  <w:style w:type="character" w:styleId="PageNumber">
    <w:name w:val="page number"/>
    <w:rsid w:val="00CF5BDA"/>
    <w:rPr>
      <w:rFonts w:ascii="Arno Pro SmText" w:hAnsi="Arno Pro SmText"/>
      <w:sz w:val="20"/>
      <w:szCs w:val="20"/>
    </w:rPr>
  </w:style>
  <w:style w:type="table" w:styleId="TableGrid">
    <w:name w:val="Table Grid"/>
    <w:basedOn w:val="TableNormal"/>
    <w:rsid w:val="004E5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rowAfter30pt">
    <w:name w:val="Arrow After:  30 pt"/>
    <w:basedOn w:val="Normal"/>
    <w:rsid w:val="00F34B97"/>
    <w:pPr>
      <w:spacing w:after="600"/>
    </w:pPr>
    <w:rPr>
      <w:szCs w:val="20"/>
    </w:rPr>
  </w:style>
  <w:style w:type="paragraph" w:styleId="BodyText">
    <w:name w:val="Body Text"/>
    <w:basedOn w:val="Normal"/>
    <w:link w:val="BodyTextChar"/>
    <w:rsid w:val="00172DEC"/>
    <w:pPr>
      <w:jc w:val="both"/>
    </w:pPr>
    <w:rPr>
      <w:szCs w:val="20"/>
      <w:lang w:val="hr-HR" w:eastAsia="en-US"/>
    </w:rPr>
  </w:style>
  <w:style w:type="character" w:styleId="Hyperlink">
    <w:name w:val="Hyperlink"/>
    <w:rsid w:val="000060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835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50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r-Cyrl-RS" w:eastAsia="sr-Cyrl-RS"/>
    </w:rPr>
  </w:style>
  <w:style w:type="paragraph" w:styleId="NormalWeb">
    <w:name w:val="Normal (Web)"/>
    <w:basedOn w:val="Normal"/>
    <w:uiPriority w:val="99"/>
    <w:rsid w:val="0011654A"/>
    <w:pPr>
      <w:suppressAutoHyphens/>
      <w:spacing w:before="280" w:after="115"/>
    </w:pPr>
    <w:rPr>
      <w:lang w:val="en-US" w:eastAsia="ar-SA"/>
    </w:rPr>
  </w:style>
  <w:style w:type="paragraph" w:customStyle="1" w:styleId="newCharCharChar">
    <w:name w:val="new Char Char Char"/>
    <w:basedOn w:val="Normal"/>
    <w:rsid w:val="00F717DB"/>
    <w:pPr>
      <w:spacing w:after="160" w:line="240" w:lineRule="exact"/>
    </w:pPr>
    <w:rPr>
      <w:b/>
      <w:smallCaps/>
      <w:lang w:val="hr-BA" w:eastAsia="en-US"/>
    </w:rPr>
  </w:style>
  <w:style w:type="character" w:customStyle="1" w:styleId="BalloonTextChar">
    <w:name w:val="Balloon Text Char"/>
    <w:link w:val="BalloonText"/>
    <w:rsid w:val="00D53E46"/>
    <w:rPr>
      <w:rFonts w:ascii="Tahoma" w:hAnsi="Tahoma" w:cs="Tahoma"/>
      <w:sz w:val="16"/>
      <w:szCs w:val="16"/>
      <w:lang w:val="sr-Latn-CS" w:eastAsia="sr-Latn-CS"/>
    </w:rPr>
  </w:style>
  <w:style w:type="character" w:customStyle="1" w:styleId="BodyTextChar">
    <w:name w:val="Body Text Char"/>
    <w:link w:val="BodyText"/>
    <w:rsid w:val="00D53E46"/>
    <w:rPr>
      <w:sz w:val="24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2DEC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72DEC"/>
    <w:pPr>
      <w:keepNext/>
      <w:jc w:val="center"/>
      <w:outlineLvl w:val="0"/>
    </w:pPr>
    <w:rPr>
      <w:rFonts w:ascii="CYTimes" w:hAnsi="CYTimes"/>
      <w:b/>
      <w:color w:val="000000"/>
      <w:sz w:val="5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2029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C02029"/>
    <w:pPr>
      <w:tabs>
        <w:tab w:val="center" w:pos="4535"/>
        <w:tab w:val="right" w:pos="9071"/>
      </w:tabs>
    </w:pPr>
  </w:style>
  <w:style w:type="character" w:customStyle="1" w:styleId="kucanitekst">
    <w:name w:val="kucani tekst"/>
    <w:rsid w:val="00C02029"/>
    <w:rPr>
      <w:rFonts w:ascii="Arno Pro SmText" w:hAnsi="Arno Pro SmText"/>
      <w:sz w:val="22"/>
    </w:rPr>
  </w:style>
  <w:style w:type="character" w:styleId="PageNumber">
    <w:name w:val="page number"/>
    <w:rsid w:val="00CF5BDA"/>
    <w:rPr>
      <w:rFonts w:ascii="Arno Pro SmText" w:hAnsi="Arno Pro SmText"/>
      <w:sz w:val="20"/>
      <w:szCs w:val="20"/>
    </w:rPr>
  </w:style>
  <w:style w:type="table" w:styleId="TableGrid">
    <w:name w:val="Table Grid"/>
    <w:basedOn w:val="TableNormal"/>
    <w:rsid w:val="004E5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rowAfter30pt">
    <w:name w:val="Arrow After:  30 pt"/>
    <w:basedOn w:val="Normal"/>
    <w:rsid w:val="00F34B97"/>
    <w:pPr>
      <w:spacing w:after="600"/>
    </w:pPr>
    <w:rPr>
      <w:szCs w:val="20"/>
    </w:rPr>
  </w:style>
  <w:style w:type="paragraph" w:styleId="BodyText">
    <w:name w:val="Body Text"/>
    <w:basedOn w:val="Normal"/>
    <w:link w:val="BodyTextChar"/>
    <w:rsid w:val="00172DEC"/>
    <w:pPr>
      <w:jc w:val="both"/>
    </w:pPr>
    <w:rPr>
      <w:szCs w:val="20"/>
      <w:lang w:val="hr-HR" w:eastAsia="en-US"/>
    </w:rPr>
  </w:style>
  <w:style w:type="character" w:styleId="Hyperlink">
    <w:name w:val="Hyperlink"/>
    <w:rsid w:val="000060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835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50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r-Cyrl-RS" w:eastAsia="sr-Cyrl-RS"/>
    </w:rPr>
  </w:style>
  <w:style w:type="paragraph" w:styleId="NormalWeb">
    <w:name w:val="Normal (Web)"/>
    <w:basedOn w:val="Normal"/>
    <w:uiPriority w:val="99"/>
    <w:rsid w:val="0011654A"/>
    <w:pPr>
      <w:suppressAutoHyphens/>
      <w:spacing w:before="280" w:after="115"/>
    </w:pPr>
    <w:rPr>
      <w:lang w:val="en-US" w:eastAsia="ar-SA"/>
    </w:rPr>
  </w:style>
  <w:style w:type="paragraph" w:customStyle="1" w:styleId="newCharCharChar">
    <w:name w:val="new Char Char Char"/>
    <w:basedOn w:val="Normal"/>
    <w:rsid w:val="00F717DB"/>
    <w:pPr>
      <w:spacing w:after="160" w:line="240" w:lineRule="exact"/>
    </w:pPr>
    <w:rPr>
      <w:b/>
      <w:smallCaps/>
      <w:lang w:val="hr-BA" w:eastAsia="en-US"/>
    </w:rPr>
  </w:style>
  <w:style w:type="character" w:customStyle="1" w:styleId="BalloonTextChar">
    <w:name w:val="Balloon Text Char"/>
    <w:link w:val="BalloonText"/>
    <w:rsid w:val="00D53E46"/>
    <w:rPr>
      <w:rFonts w:ascii="Tahoma" w:hAnsi="Tahoma" w:cs="Tahoma"/>
      <w:sz w:val="16"/>
      <w:szCs w:val="16"/>
      <w:lang w:val="sr-Latn-CS" w:eastAsia="sr-Latn-CS"/>
    </w:rPr>
  </w:style>
  <w:style w:type="character" w:customStyle="1" w:styleId="BodyTextChar">
    <w:name w:val="Body Text Char"/>
    <w:link w:val="BodyText"/>
    <w:rsid w:val="00D53E46"/>
    <w:rPr>
      <w:sz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blberz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rbr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7E171-FD6D-4843-9A79-7C5731DC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28A71D7E.dotm</Template>
  <TotalTime>3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ПРЕДМЕТ:</vt:lpstr>
    </vt:vector>
  </TitlesOfParts>
  <Company>K&amp;K</Company>
  <LinksUpToDate>false</LinksUpToDate>
  <CharactersWithSpaces>2626</CharactersWithSpaces>
  <SharedDoc>false</SharedDoc>
  <HLinks>
    <vt:vector size="12" baseType="variant">
      <vt:variant>
        <vt:i4>3539042</vt:i4>
      </vt:variant>
      <vt:variant>
        <vt:i4>3</vt:i4>
      </vt:variant>
      <vt:variant>
        <vt:i4>0</vt:i4>
      </vt:variant>
      <vt:variant>
        <vt:i4>5</vt:i4>
      </vt:variant>
      <vt:variant>
        <vt:lpwstr>http://www.blberza.com/</vt:lpwstr>
      </vt:variant>
      <vt:variant>
        <vt:lpwstr/>
      </vt:variant>
      <vt:variant>
        <vt:i4>4784155</vt:i4>
      </vt:variant>
      <vt:variant>
        <vt:i4>0</vt:i4>
      </vt:variant>
      <vt:variant>
        <vt:i4>0</vt:i4>
      </vt:variant>
      <vt:variant>
        <vt:i4>5</vt:i4>
      </vt:variant>
      <vt:variant>
        <vt:lpwstr>http://www.irbrs.net/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ПРЕДМЕТ:</dc:title>
  <dc:subject/>
  <dc:creator>dragana.grumic</dc:creator>
  <cp:keywords/>
  <cp:lastModifiedBy>Renata Mandić</cp:lastModifiedBy>
  <cp:revision>3</cp:revision>
  <cp:lastPrinted>2013-12-04T13:49:00Z</cp:lastPrinted>
  <dcterms:created xsi:type="dcterms:W3CDTF">2013-12-04T13:55:00Z</dcterms:created>
  <dcterms:modified xsi:type="dcterms:W3CDTF">2013-12-04T14:07:00Z</dcterms:modified>
</cp:coreProperties>
</file>